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35C" w:rsidRDefault="000D435C" w:rsidP="000D435C">
      <w:pPr>
        <w:jc w:val="center"/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COMUNICADO GERAL</w:t>
      </w:r>
    </w:p>
    <w:p w:rsidR="000D435C" w:rsidRDefault="000D435C" w:rsidP="004E0674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4E0674" w:rsidRDefault="00826E58" w:rsidP="004E0674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Frente</w:t>
      </w:r>
      <w:r w:rsidR="004E0674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</w:t>
      </w:r>
      <w:r w:rsidR="000D435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aos </w:t>
      </w:r>
      <w:r w:rsidR="004E0674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novos avanços do CODIV-19,  a</w:t>
      </w:r>
      <w:r w:rsidR="004E0674" w:rsidRPr="004E0674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Associação Brasileira de Pesquisa e Inovação Industrial – Embrapii</w:t>
      </w:r>
      <w:r w:rsidR="004E0674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tem envidado esforços para implementar medidas contingenciais </w:t>
      </w:r>
      <w:r w:rsidR="007E3DA7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visando</w:t>
      </w:r>
      <w:r w:rsidR="004E0674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mitigar os riscos aos atores envolvidos.</w:t>
      </w:r>
    </w:p>
    <w:p w:rsidR="004E0674" w:rsidRDefault="004E0674" w:rsidP="004E0674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0D435C" w:rsidRDefault="004E0674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Nesta oportunidade </w:t>
      </w:r>
      <w:r w:rsidR="001604CF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comunicamos o adiamento por prazo indeterminado </w:t>
      </w:r>
      <w:r w:rsidR="000D435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da </w:t>
      </w:r>
      <w:r w:rsidR="000D435C" w:rsidRPr="000D435C">
        <w:rPr>
          <w:rFonts w:ascii="Arial" w:eastAsia="Times New Roman" w:hAnsi="Arial" w:cs="Arial"/>
          <w:b/>
          <w:color w:val="444444"/>
          <w:sz w:val="28"/>
          <w:szCs w:val="28"/>
          <w:shd w:val="clear" w:color="auto" w:fill="FFFFFF"/>
          <w:lang w:eastAsia="pt-BR"/>
        </w:rPr>
        <w:t>Chamada Pública EMBRAPII 0</w:t>
      </w:r>
      <w:r w:rsidR="004F7B21">
        <w:rPr>
          <w:rFonts w:ascii="Arial" w:eastAsia="Times New Roman" w:hAnsi="Arial" w:cs="Arial"/>
          <w:b/>
          <w:color w:val="444444"/>
          <w:sz w:val="28"/>
          <w:szCs w:val="28"/>
          <w:shd w:val="clear" w:color="auto" w:fill="FFFFFF"/>
          <w:lang w:eastAsia="pt-BR"/>
        </w:rPr>
        <w:t>3</w:t>
      </w:r>
      <w:r w:rsidR="000D435C" w:rsidRPr="000D435C">
        <w:rPr>
          <w:rFonts w:ascii="Arial" w:eastAsia="Times New Roman" w:hAnsi="Arial" w:cs="Arial"/>
          <w:b/>
          <w:color w:val="444444"/>
          <w:sz w:val="28"/>
          <w:szCs w:val="28"/>
          <w:shd w:val="clear" w:color="auto" w:fill="FFFFFF"/>
          <w:lang w:eastAsia="pt-BR"/>
        </w:rPr>
        <w:t>/2020</w:t>
      </w:r>
      <w:r w:rsidR="000D435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. Assim </w:t>
      </w:r>
      <w:r w:rsidR="00237733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sendo</w:t>
      </w:r>
      <w:r w:rsidR="000D435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, o processo de credenciamento restará suspenso até nova orientação da EMBRAPII.</w:t>
      </w:r>
    </w:p>
    <w:p w:rsidR="000D435C" w:rsidRDefault="000D435C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237733" w:rsidRDefault="00237733" w:rsidP="00237733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M</w:t>
      </w:r>
      <w:r w:rsidRPr="00197705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onitora</w:t>
      </w: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remos </w:t>
      </w:r>
      <w:r w:rsidRPr="00197705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continuamente a s</w:t>
      </w:r>
      <w:bookmarkStart w:id="0" w:name="_GoBack"/>
      <w:bookmarkEnd w:id="0"/>
      <w:r w:rsidRPr="00197705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ituação e novas datas</w:t>
      </w: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serão definidas</w:t>
      </w:r>
      <w:r w:rsidRPr="00197705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tão logo tenhamos condições de dar prosseguimento ao processo</w:t>
      </w: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.</w:t>
      </w:r>
    </w:p>
    <w:p w:rsidR="00237733" w:rsidRDefault="00237733" w:rsidP="00237733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4F7B21" w:rsidRDefault="004F7B21" w:rsidP="004F7B21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Informamos que, na definição de novo calendário, estará garantido o tempo hábil para as Instituições pleiteantes se preparem para participação das fases remanescentes do processo, conforme regras já estabelecidas</w:t>
      </w: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, incluindo </w:t>
      </w:r>
      <w:r w:rsidR="00237733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os conteúdos acima referidos.</w:t>
      </w:r>
    </w:p>
    <w:p w:rsidR="000D435C" w:rsidRDefault="000D435C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EC0F87" w:rsidRPr="004E0674" w:rsidRDefault="00EC0F87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sectPr w:rsidR="00EC0F87" w:rsidRPr="004E0674" w:rsidSect="002D5ED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74"/>
    <w:rsid w:val="000D435C"/>
    <w:rsid w:val="001604CF"/>
    <w:rsid w:val="00197705"/>
    <w:rsid w:val="00237733"/>
    <w:rsid w:val="002D5EDA"/>
    <w:rsid w:val="0036188C"/>
    <w:rsid w:val="00362E5C"/>
    <w:rsid w:val="004D79AD"/>
    <w:rsid w:val="004E0674"/>
    <w:rsid w:val="004F7B21"/>
    <w:rsid w:val="00777512"/>
    <w:rsid w:val="007E3DA7"/>
    <w:rsid w:val="00826E58"/>
    <w:rsid w:val="008D20D3"/>
    <w:rsid w:val="009B4C4C"/>
    <w:rsid w:val="00B90313"/>
    <w:rsid w:val="00EC0F87"/>
    <w:rsid w:val="00EC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CBD17"/>
  <w14:defaultImageDpi w14:val="32767"/>
  <w15:chartTrackingRefBased/>
  <w15:docId w15:val="{E5307058-C87F-EE4B-8682-9768E1AB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F7B2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7B2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4F7B21"/>
  </w:style>
  <w:style w:type="character" w:styleId="Hyperlink">
    <w:name w:val="Hyperlink"/>
    <w:basedOn w:val="Fontepargpadro"/>
    <w:uiPriority w:val="99"/>
    <w:unhideWhenUsed/>
    <w:rsid w:val="004F7B2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4F7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EMBRAPII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Abackerli</dc:creator>
  <cp:keywords/>
  <dc:description/>
  <cp:lastModifiedBy>Alvaro Abackerli</cp:lastModifiedBy>
  <cp:revision>3</cp:revision>
  <dcterms:created xsi:type="dcterms:W3CDTF">2020-03-17T16:38:00Z</dcterms:created>
  <dcterms:modified xsi:type="dcterms:W3CDTF">2020-03-17T16:56:00Z</dcterms:modified>
</cp:coreProperties>
</file>