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D4" w:rsidRPr="00963E49" w:rsidRDefault="00E834B7" w:rsidP="00FF4F8F">
      <w:pPr>
        <w:rPr>
          <w:rFonts w:ascii="Arial" w:hAnsi="Arial" w:cs="Arial"/>
        </w:rPr>
      </w:pPr>
      <w:r w:rsidRPr="00963E49">
        <w:rPr>
          <w:rFonts w:ascii="Arial" w:hAnsi="Arial" w:cs="Arial"/>
        </w:rPr>
        <w:tab/>
      </w:r>
      <w:r w:rsidRPr="00963E49">
        <w:rPr>
          <w:rFonts w:ascii="Arial" w:hAnsi="Arial" w:cs="Arial"/>
        </w:rPr>
        <w:tab/>
      </w:r>
      <w:r w:rsidRPr="00963E49">
        <w:rPr>
          <w:rFonts w:ascii="Arial" w:hAnsi="Arial" w:cs="Arial"/>
        </w:rPr>
        <w:tab/>
      </w:r>
      <w:r w:rsidRPr="00963E49">
        <w:rPr>
          <w:rFonts w:ascii="Arial" w:hAnsi="Arial" w:cs="Arial"/>
        </w:rPr>
        <w:tab/>
      </w:r>
      <w:r w:rsidRPr="00963E49">
        <w:rPr>
          <w:rFonts w:ascii="Arial" w:hAnsi="Arial" w:cs="Arial"/>
        </w:rPr>
        <w:tab/>
      </w:r>
      <w:r w:rsidRPr="00963E49">
        <w:rPr>
          <w:rFonts w:ascii="Arial" w:hAnsi="Arial" w:cs="Arial"/>
        </w:rPr>
        <w:tab/>
      </w:r>
      <w:r w:rsidRPr="00963E49">
        <w:rPr>
          <w:rFonts w:ascii="Arial" w:hAnsi="Arial" w:cs="Arial"/>
        </w:rPr>
        <w:tab/>
      </w:r>
      <w:r w:rsidR="00082484" w:rsidRPr="00963E49">
        <w:rPr>
          <w:rFonts w:ascii="Arial" w:hAnsi="Arial" w:cs="Arial"/>
        </w:rPr>
        <w:t xml:space="preserve">           </w:t>
      </w:r>
    </w:p>
    <w:p w:rsidR="006A3529" w:rsidRPr="00963E49" w:rsidRDefault="00432581" w:rsidP="0059665A">
      <w:pPr>
        <w:spacing w:after="240" w:line="240" w:lineRule="auto"/>
        <w:jc w:val="center"/>
        <w:rPr>
          <w:rFonts w:ascii="Arial" w:hAnsi="Arial" w:cs="Arial"/>
          <w:b/>
        </w:rPr>
      </w:pPr>
      <w:r w:rsidRPr="00963E49">
        <w:rPr>
          <w:rFonts w:ascii="Arial" w:hAnsi="Arial" w:cs="Arial"/>
          <w:b/>
        </w:rPr>
        <w:t>COLETA DE PREÇOS</w:t>
      </w:r>
      <w:r w:rsidR="00313596" w:rsidRPr="00963E49">
        <w:rPr>
          <w:rFonts w:ascii="Arial" w:hAnsi="Arial" w:cs="Arial"/>
          <w:b/>
        </w:rPr>
        <w:t xml:space="preserve"> – </w:t>
      </w:r>
      <w:r w:rsidR="00D704B4" w:rsidRPr="00963E49">
        <w:rPr>
          <w:rFonts w:ascii="Arial" w:hAnsi="Arial" w:cs="Arial"/>
          <w:b/>
        </w:rPr>
        <w:t>0</w:t>
      </w:r>
      <w:r w:rsidR="003A2188" w:rsidRPr="00963E49">
        <w:rPr>
          <w:rFonts w:ascii="Arial" w:hAnsi="Arial" w:cs="Arial"/>
          <w:b/>
        </w:rPr>
        <w:t>1</w:t>
      </w:r>
      <w:r w:rsidR="00ED66E6" w:rsidRPr="00963E49">
        <w:rPr>
          <w:rFonts w:ascii="Arial" w:hAnsi="Arial" w:cs="Arial"/>
          <w:b/>
        </w:rPr>
        <w:t>/</w:t>
      </w:r>
      <w:r w:rsidR="00D704B4" w:rsidRPr="00963E49">
        <w:rPr>
          <w:rFonts w:ascii="Arial" w:hAnsi="Arial" w:cs="Arial"/>
          <w:b/>
        </w:rPr>
        <w:t>201</w:t>
      </w:r>
      <w:r w:rsidR="003A2188" w:rsidRPr="00963E49">
        <w:rPr>
          <w:rFonts w:ascii="Arial" w:hAnsi="Arial" w:cs="Arial"/>
          <w:b/>
        </w:rPr>
        <w:t xml:space="preserve">8 </w:t>
      </w:r>
    </w:p>
    <w:p w:rsidR="009E73C5" w:rsidRPr="00963E49" w:rsidRDefault="003A2188" w:rsidP="0059665A">
      <w:pPr>
        <w:spacing w:after="240" w:line="240" w:lineRule="auto"/>
        <w:jc w:val="center"/>
        <w:rPr>
          <w:rFonts w:ascii="Arial" w:hAnsi="Arial" w:cs="Arial"/>
          <w:b/>
        </w:rPr>
      </w:pPr>
      <w:r w:rsidRPr="00963E49">
        <w:rPr>
          <w:rFonts w:ascii="Arial" w:hAnsi="Arial" w:cs="Arial"/>
          <w:b/>
        </w:rPr>
        <w:t>OUTSOURCING - IMPRESSORAS</w:t>
      </w:r>
    </w:p>
    <w:p w:rsidR="00FC56C4" w:rsidRPr="00963E49" w:rsidRDefault="00FC56C4" w:rsidP="0059665A">
      <w:pPr>
        <w:spacing w:after="240" w:line="240" w:lineRule="auto"/>
        <w:jc w:val="both"/>
        <w:rPr>
          <w:rFonts w:ascii="Arial" w:hAnsi="Arial" w:cs="Arial"/>
        </w:rPr>
      </w:pPr>
    </w:p>
    <w:p w:rsidR="00884BE4" w:rsidRPr="00963E49" w:rsidRDefault="00884BE4"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OBJETO</w:t>
      </w:r>
    </w:p>
    <w:p w:rsidR="00FE184D" w:rsidRPr="00963E49" w:rsidRDefault="00FE184D" w:rsidP="0059665A">
      <w:pPr>
        <w:keepNext/>
        <w:widowControl w:val="0"/>
        <w:snapToGrid w:val="0"/>
        <w:spacing w:after="240" w:line="240" w:lineRule="auto"/>
        <w:jc w:val="both"/>
        <w:rPr>
          <w:rFonts w:ascii="Arial" w:hAnsi="Arial" w:cs="Arial"/>
        </w:rPr>
      </w:pPr>
      <w:r w:rsidRPr="00963E49">
        <w:rPr>
          <w:rFonts w:ascii="Arial" w:hAnsi="Arial" w:cs="Arial"/>
        </w:rPr>
        <w:t xml:space="preserve">O objeto da Coleta de Preços é a escolha da proposta mais vantajosa para a contratação de empresa especializada em prestação de serviços de outsourcing de impressão com remuneração garantida por meio do pagamento de franquia mínima mensal, contemplando o fornecimento dos equipamentos, solução de gestão de impressão e bilhetagem, fornecimento de consumíveis (exceto papel) e </w:t>
      </w:r>
      <w:r w:rsidR="00B54BCC">
        <w:rPr>
          <w:rFonts w:ascii="Arial" w:hAnsi="Arial" w:cs="Arial"/>
        </w:rPr>
        <w:t>componentes</w:t>
      </w:r>
      <w:r w:rsidRPr="00963E49">
        <w:rPr>
          <w:rFonts w:ascii="Arial" w:hAnsi="Arial" w:cs="Arial"/>
        </w:rPr>
        <w:t>, transporte, instalação e configuração dos equipamentos, e capacitação no uso da solução de gestão e na operação dos equipamentos, para atender as necessidades de impressão da EMBRAPII, conforme as especificações técnicas, quantitativos e demais condições gerais estabelecidas.</w:t>
      </w:r>
    </w:p>
    <w:p w:rsidR="00FC56C4" w:rsidRPr="004A5D36" w:rsidRDefault="00FC56C4" w:rsidP="0059665A">
      <w:pPr>
        <w:pStyle w:val="PargrafodaLista"/>
        <w:numPr>
          <w:ilvl w:val="0"/>
          <w:numId w:val="1"/>
        </w:numPr>
        <w:spacing w:after="240" w:line="240" w:lineRule="auto"/>
        <w:ind w:left="357" w:hanging="357"/>
        <w:contextualSpacing w:val="0"/>
        <w:jc w:val="both"/>
        <w:rPr>
          <w:rFonts w:ascii="Arial" w:hAnsi="Arial" w:cs="Arial"/>
          <w:b/>
          <w:caps/>
        </w:rPr>
      </w:pPr>
      <w:bookmarkStart w:id="0" w:name="_Toc329010766"/>
      <w:r w:rsidRPr="004A5D36">
        <w:rPr>
          <w:rFonts w:ascii="Arial" w:hAnsi="Arial" w:cs="Arial"/>
          <w:b/>
          <w:caps/>
        </w:rPr>
        <w:t>JUSTIFICATIVA</w:t>
      </w:r>
      <w:bookmarkEnd w:id="0"/>
    </w:p>
    <w:p w:rsidR="00FC56C4" w:rsidRPr="004A5D36" w:rsidRDefault="00FC56C4" w:rsidP="0059665A">
      <w:pPr>
        <w:spacing w:after="240" w:line="240" w:lineRule="auto"/>
        <w:jc w:val="both"/>
        <w:rPr>
          <w:rFonts w:ascii="Arial" w:hAnsi="Arial" w:cs="Arial"/>
        </w:rPr>
      </w:pPr>
      <w:r w:rsidRPr="004A5D36">
        <w:rPr>
          <w:rFonts w:ascii="Arial" w:hAnsi="Arial" w:cs="Arial"/>
        </w:rPr>
        <w:t>A EMBRAPII tem como missão apoiar instituições de pesquisa tecnológica, em áreas de competência</w:t>
      </w:r>
      <w:r w:rsidR="00517E10" w:rsidRPr="004A5D36">
        <w:rPr>
          <w:rFonts w:ascii="Arial" w:hAnsi="Arial" w:cs="Arial"/>
        </w:rPr>
        <w:t xml:space="preserve"> selecionadas</w:t>
      </w:r>
      <w:r w:rsidRPr="004A5D36">
        <w:rPr>
          <w:rFonts w:ascii="Arial" w:hAnsi="Arial" w:cs="Arial"/>
        </w:rPr>
        <w:t>, para que executem projetos de desenvolvimento de pesquisa tecnológica para inovação, em cooperação com empresas do setor industrial, contribuindo para o desenvolvimento da inovação na indústria brasileira através do fortalecimento de sua colaboração com institutos de pesquisas e universidades.</w:t>
      </w:r>
    </w:p>
    <w:p w:rsidR="00FC56C4" w:rsidRPr="004A5D36" w:rsidRDefault="00FC56C4" w:rsidP="0059665A">
      <w:pPr>
        <w:spacing w:after="240" w:line="240" w:lineRule="auto"/>
        <w:jc w:val="both"/>
        <w:rPr>
          <w:rFonts w:ascii="Arial" w:hAnsi="Arial" w:cs="Arial"/>
        </w:rPr>
      </w:pPr>
      <w:r w:rsidRPr="004A5D36">
        <w:rPr>
          <w:rFonts w:ascii="Arial" w:hAnsi="Arial" w:cs="Arial"/>
        </w:rPr>
        <w:t>Para tanto, são necessários inúmeros processos de trabalho e sistemas informatizados voltados para a divulgação das oportunidades de exploração das sinergias entre instituições de pesquisa tecnológica e empresas industriais, em prol do fortalecimento da capacidade de inovação brasileira, os quais geram um enorme volume de informações que devem ser disseminadas por meio de documentos físicos e/ou digitais.</w:t>
      </w:r>
    </w:p>
    <w:p w:rsidR="00FC56C4" w:rsidRPr="004A5D36" w:rsidRDefault="00FC56C4" w:rsidP="0059665A">
      <w:pPr>
        <w:spacing w:after="240" w:line="240" w:lineRule="auto"/>
        <w:jc w:val="both"/>
        <w:rPr>
          <w:rFonts w:ascii="Arial" w:hAnsi="Arial" w:cs="Arial"/>
        </w:rPr>
      </w:pPr>
      <w:r w:rsidRPr="004A5D36">
        <w:rPr>
          <w:rFonts w:ascii="Arial" w:hAnsi="Arial" w:cs="Arial"/>
        </w:rPr>
        <w:t xml:space="preserve">Visando o atendimento das demandas de impressão, a área de TI da EMBRAPII recomendou a adoção do modelo de contratação de serviços de Outsourcing de Impressão (Impressão Corporativa), englobando a </w:t>
      </w:r>
      <w:r w:rsidR="00E266C0" w:rsidRPr="004A5D36">
        <w:rPr>
          <w:rFonts w:ascii="Arial" w:hAnsi="Arial" w:cs="Arial"/>
        </w:rPr>
        <w:t>disponibilização</w:t>
      </w:r>
      <w:r w:rsidRPr="004A5D36">
        <w:rPr>
          <w:rFonts w:ascii="Arial" w:hAnsi="Arial" w:cs="Arial"/>
        </w:rPr>
        <w:t xml:space="preserve"> de equipamentos de impressão, digitalização e cópia, em vista do alto grau de eficiência na prestação dos serviços, na agilidade de fornecimento de suprimentos e na substituição dos equipamentos em caso de defeito/pane.</w:t>
      </w:r>
    </w:p>
    <w:p w:rsidR="009C7D9B" w:rsidRPr="00963E49" w:rsidRDefault="00684A2D" w:rsidP="0059665A">
      <w:pPr>
        <w:pStyle w:val="PargrafodaLista"/>
        <w:numPr>
          <w:ilvl w:val="0"/>
          <w:numId w:val="1"/>
        </w:numPr>
        <w:spacing w:after="240" w:line="240" w:lineRule="auto"/>
        <w:ind w:left="357" w:hanging="357"/>
        <w:contextualSpacing w:val="0"/>
        <w:jc w:val="both"/>
        <w:rPr>
          <w:rFonts w:ascii="Arial" w:hAnsi="Arial" w:cs="Arial"/>
          <w:b/>
          <w:caps/>
        </w:rPr>
      </w:pPr>
      <w:r>
        <w:rPr>
          <w:rFonts w:ascii="Arial" w:hAnsi="Arial" w:cs="Arial"/>
          <w:b/>
          <w:caps/>
        </w:rPr>
        <w:t>ESPECIFICAÇÃO DO OBJETO</w:t>
      </w:r>
    </w:p>
    <w:p w:rsidR="009C7D9B" w:rsidRPr="00684A2D" w:rsidRDefault="00684A2D" w:rsidP="0059665A">
      <w:pPr>
        <w:spacing w:after="240" w:line="240" w:lineRule="auto"/>
        <w:jc w:val="both"/>
        <w:rPr>
          <w:rFonts w:ascii="Arial" w:hAnsi="Arial" w:cs="Arial"/>
        </w:rPr>
      </w:pPr>
      <w:r>
        <w:rPr>
          <w:rFonts w:ascii="Arial" w:hAnsi="Arial" w:cs="Arial"/>
        </w:rPr>
        <w:t xml:space="preserve">Os equipamentos multifuncionais a serem disponibilizados pela empresa de </w:t>
      </w:r>
      <w:r>
        <w:rPr>
          <w:rFonts w:ascii="Arial" w:hAnsi="Arial" w:cs="Arial"/>
          <w:i/>
        </w:rPr>
        <w:t>outsourcing</w:t>
      </w:r>
      <w:r>
        <w:rPr>
          <w:rFonts w:ascii="Arial" w:hAnsi="Arial" w:cs="Arial"/>
        </w:rPr>
        <w:t xml:space="preserve"> devem atender as seguintes especificações técnicas e quantitativas:</w:t>
      </w:r>
    </w:p>
    <w:p w:rsidR="007A1CB7" w:rsidRPr="00963E49" w:rsidRDefault="009C7D9B" w:rsidP="0059665A">
      <w:pPr>
        <w:spacing w:after="240" w:line="240" w:lineRule="auto"/>
        <w:jc w:val="both"/>
        <w:rPr>
          <w:rFonts w:ascii="Arial" w:hAnsi="Arial" w:cs="Arial"/>
        </w:rPr>
      </w:pPr>
      <w:r w:rsidRPr="00963E49">
        <w:rPr>
          <w:rFonts w:ascii="Arial" w:hAnsi="Arial" w:cs="Arial"/>
          <w:b/>
        </w:rPr>
        <w:t>Posto</w:t>
      </w:r>
      <w:r w:rsidR="007A1CB7" w:rsidRPr="00963E49">
        <w:rPr>
          <w:rFonts w:ascii="Arial" w:hAnsi="Arial" w:cs="Arial"/>
          <w:b/>
        </w:rPr>
        <w:t>s</w:t>
      </w:r>
      <w:r w:rsidR="0028657F" w:rsidRPr="00963E49">
        <w:rPr>
          <w:rFonts w:ascii="Arial" w:hAnsi="Arial" w:cs="Arial"/>
          <w:b/>
        </w:rPr>
        <w:t xml:space="preserve">: </w:t>
      </w:r>
      <w:r w:rsidR="007B7F09" w:rsidRPr="00963E49">
        <w:rPr>
          <w:rFonts w:ascii="Arial" w:hAnsi="Arial" w:cs="Arial"/>
        </w:rPr>
        <w:t xml:space="preserve">Até </w:t>
      </w:r>
      <w:r w:rsidR="00947784" w:rsidRPr="00963E49">
        <w:rPr>
          <w:rFonts w:ascii="Arial" w:hAnsi="Arial" w:cs="Arial"/>
        </w:rPr>
        <w:t>0</w:t>
      </w:r>
      <w:r w:rsidR="00542257">
        <w:rPr>
          <w:rFonts w:ascii="Arial" w:hAnsi="Arial" w:cs="Arial"/>
        </w:rPr>
        <w:t>4</w:t>
      </w:r>
      <w:r w:rsidR="00947784" w:rsidRPr="00963E49">
        <w:rPr>
          <w:rFonts w:ascii="Arial" w:hAnsi="Arial" w:cs="Arial"/>
        </w:rPr>
        <w:t xml:space="preserve"> (</w:t>
      </w:r>
      <w:r w:rsidR="00542257">
        <w:rPr>
          <w:rFonts w:ascii="Arial" w:hAnsi="Arial" w:cs="Arial"/>
        </w:rPr>
        <w:t>quatro</w:t>
      </w:r>
      <w:r w:rsidR="00947784" w:rsidRPr="00963E49">
        <w:rPr>
          <w:rFonts w:ascii="Arial" w:hAnsi="Arial" w:cs="Arial"/>
        </w:rPr>
        <w:t>)</w:t>
      </w:r>
      <w:r w:rsidRPr="00963E49">
        <w:rPr>
          <w:rFonts w:ascii="Arial" w:hAnsi="Arial" w:cs="Arial"/>
        </w:rPr>
        <w:t xml:space="preserve"> </w:t>
      </w:r>
      <w:r w:rsidR="0028657F" w:rsidRPr="00963E49">
        <w:rPr>
          <w:rFonts w:ascii="Arial" w:hAnsi="Arial" w:cs="Arial"/>
        </w:rPr>
        <w:t>postos de r</w:t>
      </w:r>
      <w:r w:rsidRPr="00963E49">
        <w:rPr>
          <w:rFonts w:ascii="Arial" w:hAnsi="Arial" w:cs="Arial"/>
        </w:rPr>
        <w:t xml:space="preserve">eprodução </w:t>
      </w:r>
      <w:r w:rsidR="0028657F" w:rsidRPr="00963E49">
        <w:rPr>
          <w:rFonts w:ascii="Arial" w:hAnsi="Arial" w:cs="Arial"/>
        </w:rPr>
        <w:t>m</w:t>
      </w:r>
      <w:r w:rsidRPr="00963E49">
        <w:rPr>
          <w:rFonts w:ascii="Arial" w:hAnsi="Arial" w:cs="Arial"/>
        </w:rPr>
        <w:t xml:space="preserve">ultifuncional </w:t>
      </w:r>
      <w:r w:rsidR="0028657F" w:rsidRPr="00963E49">
        <w:rPr>
          <w:rFonts w:ascii="Arial" w:hAnsi="Arial" w:cs="Arial"/>
        </w:rPr>
        <w:t>colorida</w:t>
      </w:r>
      <w:r w:rsidR="007B7F09" w:rsidRPr="00963E49">
        <w:rPr>
          <w:rFonts w:ascii="Arial" w:hAnsi="Arial" w:cs="Arial"/>
        </w:rPr>
        <w:t xml:space="preserve"> e</w:t>
      </w:r>
      <w:r w:rsidR="0028657F" w:rsidRPr="00963E49">
        <w:rPr>
          <w:rFonts w:ascii="Arial" w:hAnsi="Arial" w:cs="Arial"/>
        </w:rPr>
        <w:t xml:space="preserve"> folhas </w:t>
      </w:r>
      <w:r w:rsidRPr="00963E49">
        <w:rPr>
          <w:rFonts w:ascii="Arial" w:hAnsi="Arial" w:cs="Arial"/>
        </w:rPr>
        <w:t>A4</w:t>
      </w:r>
      <w:r w:rsidR="007B7F09" w:rsidRPr="00963E49">
        <w:rPr>
          <w:rFonts w:ascii="Arial" w:hAnsi="Arial" w:cs="Arial"/>
        </w:rPr>
        <w:t>.</w:t>
      </w:r>
      <w:r w:rsidRPr="00963E49">
        <w:rPr>
          <w:rFonts w:ascii="Arial" w:hAnsi="Arial" w:cs="Arial"/>
        </w:rPr>
        <w:t xml:space="preserve"> </w:t>
      </w:r>
    </w:p>
    <w:p w:rsidR="0028657F" w:rsidRPr="00963E49" w:rsidRDefault="0028657F" w:rsidP="0059665A">
      <w:pPr>
        <w:spacing w:after="240" w:line="240" w:lineRule="auto"/>
        <w:jc w:val="both"/>
        <w:rPr>
          <w:rFonts w:ascii="Arial" w:hAnsi="Arial" w:cs="Arial"/>
        </w:rPr>
      </w:pPr>
      <w:r w:rsidRPr="00963E49">
        <w:rPr>
          <w:rFonts w:ascii="Arial" w:hAnsi="Arial" w:cs="Arial"/>
        </w:rPr>
        <w:t>Os postos de reprodução devem ser dotados de impressora multifuncional colorida para folhas A4 com as seguintes características mínimas:</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funções de impressão colorida, digitalização colorida em rede, cópia colorida de documentos e envio e recebimento de fac-símile colorido;</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Impressora com tecnologia de impressão Laser/Led em cores;</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velocidade mínima de impressão de 35 ppm no formato A4 ou carta em cores;</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 xml:space="preserve">Suportar resolução mínima de impressão de 600x600 </w:t>
      </w:r>
      <w:proofErr w:type="spellStart"/>
      <w:r w:rsidRPr="00963E49">
        <w:rPr>
          <w:rFonts w:ascii="Arial" w:hAnsi="Arial" w:cs="Arial"/>
        </w:rPr>
        <w:t>dpi</w:t>
      </w:r>
      <w:proofErr w:type="spellEnd"/>
      <w:r w:rsidR="00877B68" w:rsidRPr="00963E49">
        <w:rPr>
          <w:rFonts w:ascii="Arial" w:hAnsi="Arial" w:cs="Arial"/>
        </w:rPr>
        <w:t>;</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lastRenderedPageBreak/>
        <w:t>Possuir pelo menos duas bandejas de entrada para no mínimo 500 folhas cada;</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impressão frente e verso (duplex) integrado;</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Suportar, pelo menos, folhas de papel de tamanho A4, A5, Carta e Oficio;</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Suportar, pelo menos, folhas de papel com gramaturas entre 60 g/m2 e 163 g/m2;</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Oferecer compatibilidade para, pelo menos, os seguintes tipos de emulação de impressão: PostScript 3, PCL 5/PCL 6 e PDF;</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Suportar resolução ótica mínima para cópia e digitalização de 600x600 dpi</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Digitalizador plano de mesa com alimentador automático de documentos frente e verso (duplex) para, pelo menos, 50 folhas;</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Capacidade para enviar documentos digitalizados pelo menos nos formatos: Joint Photographic Experts Group (JPEG ou JPG) e Portable Document Format (PDF);</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Capacidade para enviar documentos digitalizados por e-mail, para dispositivos de memória conectados pela porta USB ou computadores em rede;</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 xml:space="preserve">Permitir digitalização via rede com interface padrão TWAIN, WIA ou recursos do próprio Scanner (scan-to-folder) e possuir compatibilidade com softwares de reconhecimento ótico de caracteres (OCR – </w:t>
      </w:r>
      <w:proofErr w:type="spellStart"/>
      <w:r w:rsidRPr="00963E49">
        <w:rPr>
          <w:rFonts w:ascii="Arial" w:hAnsi="Arial" w:cs="Arial"/>
        </w:rPr>
        <w:t>Optical</w:t>
      </w:r>
      <w:proofErr w:type="spellEnd"/>
      <w:r w:rsidRPr="00963E49">
        <w:rPr>
          <w:rFonts w:ascii="Arial" w:hAnsi="Arial" w:cs="Arial"/>
        </w:rPr>
        <w:t xml:space="preserve"> </w:t>
      </w:r>
      <w:proofErr w:type="spellStart"/>
      <w:r w:rsidRPr="00963E49">
        <w:rPr>
          <w:rFonts w:ascii="Arial" w:hAnsi="Arial" w:cs="Arial"/>
        </w:rPr>
        <w:t>Character</w:t>
      </w:r>
      <w:proofErr w:type="spellEnd"/>
      <w:r w:rsidRPr="00963E49">
        <w:rPr>
          <w:rFonts w:ascii="Arial" w:hAnsi="Arial" w:cs="Arial"/>
        </w:rPr>
        <w:t xml:space="preserve"> </w:t>
      </w:r>
      <w:proofErr w:type="spellStart"/>
      <w:r w:rsidRPr="00963E49">
        <w:rPr>
          <w:rFonts w:ascii="Arial" w:hAnsi="Arial" w:cs="Arial"/>
        </w:rPr>
        <w:t>Recognition</w:t>
      </w:r>
      <w:proofErr w:type="spellEnd"/>
      <w:r w:rsidRPr="00963E49">
        <w:rPr>
          <w:rFonts w:ascii="Arial" w:hAnsi="Arial" w:cs="Arial"/>
        </w:rPr>
        <w:t>)</w:t>
      </w:r>
      <w:r w:rsidR="00877B68" w:rsidRPr="00963E49">
        <w:rPr>
          <w:rFonts w:ascii="Arial" w:hAnsi="Arial" w:cs="Arial"/>
        </w:rPr>
        <w:t>;</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tela colorida LCD sensível ao toque de no mínimo 7 polegadas;</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 xml:space="preserve">Manter compatibilidade com os Sistemas Operacionais Microsoft Windows </w:t>
      </w:r>
      <w:r w:rsidR="00724B52">
        <w:rPr>
          <w:rFonts w:ascii="Arial" w:hAnsi="Arial" w:cs="Arial"/>
        </w:rPr>
        <w:t>10</w:t>
      </w:r>
      <w:r w:rsidRPr="00963E49">
        <w:rPr>
          <w:rFonts w:ascii="Arial" w:hAnsi="Arial" w:cs="Arial"/>
        </w:rPr>
        <w:t xml:space="preserve"> (32 e 64 bits), Microsoft Windows 8 (32 e 64 bits), Microsoft Windows Server (32 e 64 bits) e Linux;</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pelo menos uma porta de conexão USB 2.0.</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pelo menos uma porta de conexão Ethernet 10/100</w:t>
      </w:r>
      <w:r w:rsidR="0032591D">
        <w:rPr>
          <w:rFonts w:ascii="Arial" w:hAnsi="Arial" w:cs="Arial"/>
        </w:rPr>
        <w:t xml:space="preserve"> </w:t>
      </w:r>
      <w:proofErr w:type="spellStart"/>
      <w:r w:rsidR="0032591D">
        <w:rPr>
          <w:rFonts w:ascii="Arial" w:hAnsi="Arial" w:cs="Arial"/>
        </w:rPr>
        <w:t>BaseTX</w:t>
      </w:r>
      <w:proofErr w:type="spellEnd"/>
      <w:r w:rsidRPr="00963E49">
        <w:rPr>
          <w:rFonts w:ascii="Arial" w:hAnsi="Arial" w:cs="Arial"/>
        </w:rPr>
        <w:t>;</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Manter suporte de Protocolo de Rede TCP/IP IPv4 e TCP/IP IPv6;</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métodos de impressão em LPR/LPD, Direct IP ou IPP;</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Fax modem de 33,6Kbps ou superior homologado pela ANATEL;</w:t>
      </w:r>
    </w:p>
    <w:p w:rsidR="009C7D9B" w:rsidRPr="00963E49" w:rsidRDefault="0007794A" w:rsidP="0059665A">
      <w:pPr>
        <w:pStyle w:val="PargrafodaLista"/>
        <w:numPr>
          <w:ilvl w:val="0"/>
          <w:numId w:val="28"/>
        </w:numPr>
        <w:spacing w:after="240" w:line="240" w:lineRule="auto"/>
        <w:jc w:val="both"/>
        <w:rPr>
          <w:rFonts w:ascii="Arial" w:hAnsi="Arial" w:cs="Arial"/>
        </w:rPr>
      </w:pPr>
      <w:r>
        <w:rPr>
          <w:rFonts w:ascii="Arial" w:hAnsi="Arial" w:cs="Arial"/>
        </w:rPr>
        <w:t>Tensão</w:t>
      </w:r>
      <w:r w:rsidR="009C7D9B" w:rsidRPr="00963E49">
        <w:rPr>
          <w:rFonts w:ascii="Arial" w:hAnsi="Arial" w:cs="Arial"/>
        </w:rPr>
        <w:t>: 220</w:t>
      </w:r>
      <w:r>
        <w:rPr>
          <w:rFonts w:ascii="Arial" w:hAnsi="Arial" w:cs="Arial"/>
        </w:rPr>
        <w:t xml:space="preserve"> Volts</w:t>
      </w:r>
      <w:r w:rsidR="009C7D9B" w:rsidRPr="00963E49">
        <w:rPr>
          <w:rFonts w:ascii="Arial" w:hAnsi="Arial" w:cs="Arial"/>
        </w:rPr>
        <w:t>;</w:t>
      </w:r>
      <w:r w:rsidR="0028657F" w:rsidRPr="00963E49">
        <w:rPr>
          <w:rFonts w:ascii="Arial" w:hAnsi="Arial" w:cs="Arial"/>
        </w:rPr>
        <w:t xml:space="preserve"> e</w:t>
      </w:r>
    </w:p>
    <w:p w:rsidR="009C7D9B" w:rsidRPr="00963E49" w:rsidRDefault="009C7D9B" w:rsidP="0059665A">
      <w:pPr>
        <w:pStyle w:val="PargrafodaLista"/>
        <w:numPr>
          <w:ilvl w:val="0"/>
          <w:numId w:val="28"/>
        </w:numPr>
        <w:spacing w:after="240" w:line="240" w:lineRule="auto"/>
        <w:jc w:val="both"/>
        <w:rPr>
          <w:rFonts w:ascii="Arial" w:hAnsi="Arial" w:cs="Arial"/>
        </w:rPr>
      </w:pPr>
      <w:r w:rsidRPr="00963E49">
        <w:rPr>
          <w:rFonts w:ascii="Arial" w:hAnsi="Arial" w:cs="Arial"/>
        </w:rPr>
        <w:t>Possuir Certificação Energy Star ou Compatível.</w:t>
      </w:r>
    </w:p>
    <w:p w:rsidR="00893AE2" w:rsidRPr="00963E49" w:rsidRDefault="00893AE2" w:rsidP="0059665A">
      <w:pPr>
        <w:pStyle w:val="PargrafodaLista"/>
        <w:keepNext/>
        <w:spacing w:after="240" w:line="240" w:lineRule="auto"/>
        <w:ind w:left="357"/>
        <w:contextualSpacing w:val="0"/>
        <w:jc w:val="both"/>
        <w:rPr>
          <w:rFonts w:ascii="Arial" w:hAnsi="Arial" w:cs="Arial"/>
          <w:b/>
          <w:caps/>
        </w:rPr>
      </w:pPr>
      <w:bookmarkStart w:id="1" w:name="_Toc329010771"/>
    </w:p>
    <w:p w:rsidR="002F1945" w:rsidRPr="00963E49" w:rsidRDefault="00893AE2" w:rsidP="0059665A">
      <w:pPr>
        <w:pStyle w:val="PargrafodaLista"/>
        <w:keepNext/>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 xml:space="preserve">volume </w:t>
      </w:r>
      <w:r w:rsidR="002F1945" w:rsidRPr="00963E49">
        <w:rPr>
          <w:rFonts w:ascii="Arial" w:hAnsi="Arial" w:cs="Arial"/>
          <w:b/>
          <w:caps/>
        </w:rPr>
        <w:t>Estimad</w:t>
      </w:r>
      <w:r w:rsidRPr="00963E49">
        <w:rPr>
          <w:rFonts w:ascii="Arial" w:hAnsi="Arial" w:cs="Arial"/>
          <w:b/>
          <w:caps/>
        </w:rPr>
        <w:t>o</w:t>
      </w:r>
      <w:bookmarkEnd w:id="1"/>
      <w:r w:rsidRPr="00963E49">
        <w:rPr>
          <w:rFonts w:ascii="Arial" w:hAnsi="Arial" w:cs="Arial"/>
          <w:b/>
          <w:caps/>
        </w:rPr>
        <w:t xml:space="preserve"> de cópias</w:t>
      </w:r>
    </w:p>
    <w:p w:rsidR="002F1945" w:rsidRPr="00E63746" w:rsidRDefault="00E266C0" w:rsidP="0059665A">
      <w:pPr>
        <w:spacing w:after="240" w:line="240" w:lineRule="auto"/>
        <w:jc w:val="both"/>
        <w:rPr>
          <w:rFonts w:ascii="Arial" w:hAnsi="Arial" w:cs="Arial"/>
        </w:rPr>
      </w:pPr>
      <w:r w:rsidRPr="00E63746">
        <w:rPr>
          <w:rFonts w:ascii="Arial" w:hAnsi="Arial" w:cs="Arial"/>
        </w:rPr>
        <w:t>A EMBRAPII</w:t>
      </w:r>
      <w:r w:rsidR="002F1945" w:rsidRPr="00E63746">
        <w:rPr>
          <w:rFonts w:ascii="Arial" w:hAnsi="Arial" w:cs="Arial"/>
        </w:rPr>
        <w:t xml:space="preserve"> não se compromete com qualquer quantitativo mínimo de páginas impressas, sendo que os volumes descritos nest</w:t>
      </w:r>
      <w:r w:rsidR="003C7FE3" w:rsidRPr="00E63746">
        <w:rPr>
          <w:rFonts w:ascii="Arial" w:hAnsi="Arial" w:cs="Arial"/>
        </w:rPr>
        <w:t xml:space="preserve">a Coleta de Preços </w:t>
      </w:r>
      <w:r w:rsidR="002F1945" w:rsidRPr="00E63746">
        <w:rPr>
          <w:rFonts w:ascii="Arial" w:hAnsi="Arial" w:cs="Arial"/>
        </w:rPr>
        <w:t xml:space="preserve">são estimativas </w:t>
      </w:r>
      <w:r w:rsidR="003C7FE3" w:rsidRPr="00E63746">
        <w:rPr>
          <w:rFonts w:ascii="Arial" w:hAnsi="Arial" w:cs="Arial"/>
        </w:rPr>
        <w:t xml:space="preserve">e </w:t>
      </w:r>
      <w:r w:rsidR="002F1945" w:rsidRPr="00E63746">
        <w:rPr>
          <w:rFonts w:ascii="Arial" w:hAnsi="Arial" w:cs="Arial"/>
        </w:rPr>
        <w:t>aproximadas dos volumes atuais de impressão.</w:t>
      </w:r>
    </w:p>
    <w:p w:rsidR="0000696D" w:rsidRPr="00963E49" w:rsidRDefault="0000696D" w:rsidP="0059665A">
      <w:pPr>
        <w:keepNext/>
        <w:spacing w:after="240" w:line="240" w:lineRule="auto"/>
        <w:jc w:val="both"/>
        <w:rPr>
          <w:rFonts w:ascii="Arial" w:hAnsi="Arial" w:cs="Arial"/>
        </w:rPr>
      </w:pPr>
      <w:r w:rsidRPr="00963E49">
        <w:rPr>
          <w:rFonts w:ascii="Arial" w:hAnsi="Arial" w:cs="Arial"/>
        </w:rPr>
        <w:t xml:space="preserve">Os quantitativos dos serviços estão discriminados na tabela a seguir. </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1"/>
        <w:gridCol w:w="1033"/>
        <w:gridCol w:w="1096"/>
        <w:gridCol w:w="1701"/>
        <w:gridCol w:w="1131"/>
        <w:gridCol w:w="1130"/>
      </w:tblGrid>
      <w:tr w:rsidR="003772D6" w:rsidRPr="00963E49" w:rsidTr="003772D6">
        <w:trPr>
          <w:trHeight w:val="751"/>
          <w:tblHeader/>
          <w:jc w:val="center"/>
        </w:trPr>
        <w:tc>
          <w:tcPr>
            <w:tcW w:w="2592" w:type="dxa"/>
            <w:vMerge w:val="restart"/>
            <w:shd w:val="clear" w:color="000000" w:fill="D6E3BC"/>
            <w:vAlign w:val="center"/>
            <w:hideMark/>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Descrição</w:t>
            </w:r>
          </w:p>
        </w:tc>
        <w:tc>
          <w:tcPr>
            <w:tcW w:w="2061" w:type="dxa"/>
            <w:gridSpan w:val="2"/>
            <w:shd w:val="clear" w:color="000000" w:fill="D6E3BC"/>
            <w:vAlign w:val="center"/>
            <w:hideMark/>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Estimativa de Reprodução Mensal A4 por posto ativo</w:t>
            </w:r>
          </w:p>
        </w:tc>
        <w:tc>
          <w:tcPr>
            <w:tcW w:w="1721" w:type="dxa"/>
            <w:vMerge w:val="restart"/>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Total Estimado de Cópias Mensais (A4) por posto ativo</w:t>
            </w:r>
          </w:p>
        </w:tc>
        <w:tc>
          <w:tcPr>
            <w:tcW w:w="2278" w:type="dxa"/>
            <w:gridSpan w:val="2"/>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Franquia de Cópias Mensal</w:t>
            </w:r>
            <w:r w:rsidRPr="00963E49">
              <w:rPr>
                <w:rStyle w:val="Refdenotaderodap"/>
                <w:rFonts w:ascii="Arial" w:hAnsi="Arial" w:cs="Arial"/>
                <w:b/>
                <w:bCs/>
                <w:color w:val="000000"/>
              </w:rPr>
              <w:footnoteReference w:id="1"/>
            </w:r>
          </w:p>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Por posto ativo</w:t>
            </w:r>
          </w:p>
        </w:tc>
      </w:tr>
      <w:tr w:rsidR="003772D6" w:rsidRPr="00963E49" w:rsidTr="003772D6">
        <w:trPr>
          <w:trHeight w:val="58"/>
          <w:tblHeader/>
          <w:jc w:val="center"/>
        </w:trPr>
        <w:tc>
          <w:tcPr>
            <w:tcW w:w="2592" w:type="dxa"/>
            <w:vMerge/>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p>
        </w:tc>
        <w:tc>
          <w:tcPr>
            <w:tcW w:w="952" w:type="dxa"/>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Colorida</w:t>
            </w:r>
          </w:p>
        </w:tc>
        <w:tc>
          <w:tcPr>
            <w:tcW w:w="1109" w:type="dxa"/>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Mono</w:t>
            </w:r>
          </w:p>
        </w:tc>
        <w:tc>
          <w:tcPr>
            <w:tcW w:w="1721" w:type="dxa"/>
            <w:vMerge/>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p>
        </w:tc>
        <w:tc>
          <w:tcPr>
            <w:tcW w:w="1134" w:type="dxa"/>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Colorida</w:t>
            </w:r>
          </w:p>
        </w:tc>
        <w:tc>
          <w:tcPr>
            <w:tcW w:w="1144" w:type="dxa"/>
            <w:shd w:val="clear" w:color="000000" w:fill="D6E3BC"/>
            <w:vAlign w:val="center"/>
          </w:tcPr>
          <w:p w:rsidR="003772D6" w:rsidRPr="00963E49" w:rsidRDefault="003772D6" w:rsidP="0059665A">
            <w:pPr>
              <w:spacing w:after="0" w:line="240" w:lineRule="auto"/>
              <w:jc w:val="center"/>
              <w:rPr>
                <w:rFonts w:ascii="Arial" w:hAnsi="Arial" w:cs="Arial"/>
                <w:b/>
                <w:bCs/>
                <w:color w:val="000000"/>
              </w:rPr>
            </w:pPr>
            <w:r w:rsidRPr="00963E49">
              <w:rPr>
                <w:rFonts w:ascii="Arial" w:hAnsi="Arial" w:cs="Arial"/>
                <w:b/>
                <w:bCs/>
                <w:color w:val="000000"/>
              </w:rPr>
              <w:t>Mono</w:t>
            </w:r>
          </w:p>
        </w:tc>
      </w:tr>
      <w:tr w:rsidR="003772D6" w:rsidRPr="00963E49" w:rsidTr="00841823">
        <w:trPr>
          <w:trHeight w:val="20"/>
          <w:jc w:val="center"/>
        </w:trPr>
        <w:tc>
          <w:tcPr>
            <w:tcW w:w="2592" w:type="dxa"/>
            <w:shd w:val="clear" w:color="auto" w:fill="auto"/>
            <w:vAlign w:val="center"/>
            <w:hideMark/>
          </w:tcPr>
          <w:p w:rsidR="003772D6" w:rsidRPr="00963E49" w:rsidRDefault="003772D6" w:rsidP="0059665A">
            <w:pPr>
              <w:spacing w:after="0" w:line="240" w:lineRule="auto"/>
              <w:rPr>
                <w:rFonts w:ascii="Arial" w:hAnsi="Arial" w:cs="Arial"/>
                <w:color w:val="000000"/>
              </w:rPr>
            </w:pPr>
            <w:r w:rsidRPr="00963E49">
              <w:rPr>
                <w:rFonts w:ascii="Arial" w:hAnsi="Arial" w:cs="Arial"/>
                <w:color w:val="000000"/>
              </w:rPr>
              <w:t xml:space="preserve">Posto de Reprodução </w:t>
            </w:r>
            <w:r w:rsidRPr="00963E49">
              <w:rPr>
                <w:rFonts w:ascii="Arial" w:hAnsi="Arial" w:cs="Arial"/>
                <w:b/>
                <w:bCs/>
                <w:color w:val="000000"/>
              </w:rPr>
              <w:t>(Multifuncional Colorida - A4)</w:t>
            </w:r>
          </w:p>
        </w:tc>
        <w:tc>
          <w:tcPr>
            <w:tcW w:w="952" w:type="dxa"/>
            <w:shd w:val="clear" w:color="auto" w:fill="auto"/>
            <w:vAlign w:val="center"/>
          </w:tcPr>
          <w:p w:rsidR="003772D6" w:rsidRPr="00963E49" w:rsidRDefault="003772D6" w:rsidP="0059665A">
            <w:pPr>
              <w:spacing w:after="0" w:line="240" w:lineRule="auto"/>
              <w:jc w:val="center"/>
              <w:rPr>
                <w:rFonts w:ascii="Arial" w:hAnsi="Arial" w:cs="Arial"/>
                <w:color w:val="000000"/>
              </w:rPr>
            </w:pPr>
            <w:r w:rsidRPr="00963E49">
              <w:rPr>
                <w:rFonts w:ascii="Arial" w:hAnsi="Arial" w:cs="Arial"/>
                <w:color w:val="000000"/>
              </w:rPr>
              <w:t>2.000</w:t>
            </w:r>
          </w:p>
        </w:tc>
        <w:tc>
          <w:tcPr>
            <w:tcW w:w="1109" w:type="dxa"/>
            <w:shd w:val="clear" w:color="auto" w:fill="auto"/>
            <w:vAlign w:val="center"/>
          </w:tcPr>
          <w:p w:rsidR="003772D6" w:rsidRPr="00963E49" w:rsidRDefault="003772D6" w:rsidP="0059665A">
            <w:pPr>
              <w:spacing w:after="0" w:line="240" w:lineRule="auto"/>
              <w:jc w:val="center"/>
              <w:rPr>
                <w:rFonts w:ascii="Arial" w:hAnsi="Arial" w:cs="Arial"/>
                <w:color w:val="000000"/>
              </w:rPr>
            </w:pPr>
            <w:r w:rsidRPr="00963E49">
              <w:rPr>
                <w:rFonts w:ascii="Arial" w:hAnsi="Arial" w:cs="Arial"/>
                <w:color w:val="000000"/>
              </w:rPr>
              <w:t>1.300</w:t>
            </w:r>
          </w:p>
        </w:tc>
        <w:tc>
          <w:tcPr>
            <w:tcW w:w="1721" w:type="dxa"/>
            <w:shd w:val="clear" w:color="auto" w:fill="auto"/>
            <w:vAlign w:val="center"/>
          </w:tcPr>
          <w:p w:rsidR="003772D6" w:rsidRPr="00963E49" w:rsidRDefault="003772D6" w:rsidP="0059665A">
            <w:pPr>
              <w:spacing w:after="0" w:line="240" w:lineRule="auto"/>
              <w:jc w:val="center"/>
              <w:rPr>
                <w:rFonts w:ascii="Arial" w:hAnsi="Arial" w:cs="Arial"/>
                <w:color w:val="000000"/>
              </w:rPr>
            </w:pPr>
            <w:r w:rsidRPr="00963E49">
              <w:rPr>
                <w:rFonts w:ascii="Arial" w:hAnsi="Arial" w:cs="Arial"/>
                <w:color w:val="000000"/>
              </w:rPr>
              <w:t>3.300</w:t>
            </w:r>
          </w:p>
        </w:tc>
        <w:tc>
          <w:tcPr>
            <w:tcW w:w="1134" w:type="dxa"/>
            <w:tcBorders>
              <w:bottom w:val="single" w:sz="4" w:space="0" w:color="auto"/>
            </w:tcBorders>
            <w:vAlign w:val="center"/>
          </w:tcPr>
          <w:p w:rsidR="003772D6" w:rsidRPr="00963E49" w:rsidRDefault="003772D6" w:rsidP="0059665A">
            <w:pPr>
              <w:spacing w:after="0" w:line="240" w:lineRule="auto"/>
              <w:jc w:val="center"/>
              <w:rPr>
                <w:rFonts w:ascii="Arial" w:hAnsi="Arial" w:cs="Arial"/>
                <w:color w:val="000000"/>
              </w:rPr>
            </w:pPr>
            <w:r w:rsidRPr="00963E49">
              <w:rPr>
                <w:rFonts w:ascii="Arial" w:hAnsi="Arial" w:cs="Arial"/>
                <w:color w:val="000000"/>
              </w:rPr>
              <w:t>1.200</w:t>
            </w:r>
          </w:p>
        </w:tc>
        <w:tc>
          <w:tcPr>
            <w:tcW w:w="1144" w:type="dxa"/>
            <w:tcBorders>
              <w:bottom w:val="single" w:sz="4" w:space="0" w:color="auto"/>
            </w:tcBorders>
            <w:vAlign w:val="center"/>
          </w:tcPr>
          <w:p w:rsidR="003772D6" w:rsidRPr="00963E49" w:rsidRDefault="003772D6" w:rsidP="0059665A">
            <w:pPr>
              <w:spacing w:after="0" w:line="240" w:lineRule="auto"/>
              <w:jc w:val="center"/>
              <w:rPr>
                <w:rFonts w:ascii="Arial" w:hAnsi="Arial" w:cs="Arial"/>
                <w:color w:val="000000"/>
              </w:rPr>
            </w:pPr>
            <w:r w:rsidRPr="00963E49">
              <w:rPr>
                <w:rFonts w:ascii="Arial" w:hAnsi="Arial" w:cs="Arial"/>
                <w:color w:val="000000"/>
              </w:rPr>
              <w:t>780</w:t>
            </w:r>
          </w:p>
        </w:tc>
      </w:tr>
    </w:tbl>
    <w:p w:rsidR="00D26B53" w:rsidRDefault="00D26B53" w:rsidP="0059665A">
      <w:pPr>
        <w:spacing w:after="240" w:line="240" w:lineRule="auto"/>
        <w:jc w:val="both"/>
        <w:rPr>
          <w:rFonts w:ascii="Arial" w:hAnsi="Arial" w:cs="Arial"/>
        </w:rPr>
      </w:pPr>
    </w:p>
    <w:p w:rsidR="00C61545" w:rsidRPr="00963E49" w:rsidRDefault="00C61545" w:rsidP="0059665A">
      <w:pPr>
        <w:spacing w:after="240" w:line="240" w:lineRule="auto"/>
        <w:jc w:val="both"/>
        <w:rPr>
          <w:rFonts w:ascii="Arial" w:hAnsi="Arial" w:cs="Arial"/>
        </w:rPr>
      </w:pPr>
      <w:r w:rsidRPr="00963E49">
        <w:rPr>
          <w:rFonts w:ascii="Arial" w:hAnsi="Arial" w:cs="Arial"/>
        </w:rPr>
        <w:t>A cada mês, para fins de faturamento, haverá a apuração mensal do saldo da franquia, considerando o somatório dos postos ativos.</w:t>
      </w:r>
    </w:p>
    <w:p w:rsidR="00C61545" w:rsidRPr="00782805" w:rsidRDefault="00C61545" w:rsidP="0059665A">
      <w:pPr>
        <w:spacing w:after="240" w:line="240" w:lineRule="auto"/>
        <w:jc w:val="both"/>
        <w:rPr>
          <w:rFonts w:ascii="Arial" w:hAnsi="Arial" w:cs="Arial"/>
        </w:rPr>
      </w:pPr>
      <w:r w:rsidRPr="00782805">
        <w:rPr>
          <w:rFonts w:ascii="Arial" w:hAnsi="Arial" w:cs="Arial"/>
        </w:rPr>
        <w:lastRenderedPageBreak/>
        <w:t>Se o número de páginas impressas por todos os postos ativos for inferior à franquia total desses postos, será pago o valor da FRANQUIA MENSAL, gerando-se saldo de CRÉDITOS a favor da EMBRAPII da diferença entre as páginas impressas e a franquia mensal de todos os postos.</w:t>
      </w:r>
    </w:p>
    <w:p w:rsidR="00C61545" w:rsidRPr="00963E49" w:rsidRDefault="00C61545" w:rsidP="0059665A">
      <w:pPr>
        <w:spacing w:after="240" w:line="240" w:lineRule="auto"/>
        <w:jc w:val="both"/>
        <w:rPr>
          <w:rFonts w:ascii="Arial" w:hAnsi="Arial" w:cs="Arial"/>
        </w:rPr>
      </w:pPr>
      <w:r w:rsidRPr="00963E49">
        <w:rPr>
          <w:rFonts w:ascii="Arial" w:hAnsi="Arial" w:cs="Arial"/>
        </w:rPr>
        <w:t xml:space="preserve">Se houver páginas impressas EXCEDENTES à franquia, paga-se a franquia mensal acrescida das impressões excedentes </w:t>
      </w:r>
      <w:r w:rsidRPr="00782805">
        <w:rPr>
          <w:rFonts w:ascii="Arial" w:hAnsi="Arial" w:cs="Arial"/>
        </w:rPr>
        <w:t xml:space="preserve">deduzidos dos créditos de impressões do(s) mês(es) anterior(es), se houver.  </w:t>
      </w:r>
    </w:p>
    <w:p w:rsidR="0000696D" w:rsidRPr="00963E49" w:rsidRDefault="00C61545" w:rsidP="0059665A">
      <w:pPr>
        <w:spacing w:after="240" w:line="240" w:lineRule="auto"/>
        <w:jc w:val="both"/>
        <w:rPr>
          <w:rFonts w:ascii="Arial" w:hAnsi="Arial" w:cs="Arial"/>
        </w:rPr>
      </w:pPr>
      <w:r w:rsidRPr="00963E49">
        <w:rPr>
          <w:rFonts w:ascii="Arial" w:hAnsi="Arial" w:cs="Arial"/>
        </w:rPr>
        <w:t xml:space="preserve">Caso seja constatado, em cada semestre, que o volume de cópias realizado/produzido não esteja atingindo o volume da franquia estipulada para o semestre, o valor da franquia poderá ser dimensionado, revisando a estimativa de páginas impressas ou a quantidade de impressoras.  </w:t>
      </w:r>
    </w:p>
    <w:p w:rsidR="003C7FE3" w:rsidRPr="00963E49" w:rsidRDefault="003C7FE3"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 xml:space="preserve">Consumíveis e </w:t>
      </w:r>
      <w:r w:rsidR="00B54BCC">
        <w:rPr>
          <w:rFonts w:ascii="Arial" w:hAnsi="Arial" w:cs="Arial"/>
          <w:b/>
          <w:caps/>
        </w:rPr>
        <w:t>COMPONENTES</w:t>
      </w:r>
    </w:p>
    <w:p w:rsidR="003C7FE3" w:rsidRPr="00963E49" w:rsidRDefault="003C7FE3" w:rsidP="0059665A">
      <w:pPr>
        <w:spacing w:after="240" w:line="240" w:lineRule="auto"/>
        <w:jc w:val="both"/>
        <w:rPr>
          <w:rFonts w:ascii="Arial" w:hAnsi="Arial" w:cs="Arial"/>
        </w:rPr>
      </w:pPr>
      <w:r w:rsidRPr="00963E49">
        <w:rPr>
          <w:rFonts w:ascii="Arial" w:hAnsi="Arial" w:cs="Arial"/>
        </w:rPr>
        <w:t xml:space="preserve">A </w:t>
      </w:r>
      <w:r w:rsidR="001C43AC" w:rsidRPr="00963E49">
        <w:rPr>
          <w:rFonts w:ascii="Arial" w:hAnsi="Arial" w:cs="Arial"/>
        </w:rPr>
        <w:t>empresa contratada</w:t>
      </w:r>
      <w:r w:rsidRPr="00963E49">
        <w:rPr>
          <w:rFonts w:ascii="Arial" w:hAnsi="Arial" w:cs="Arial"/>
        </w:rPr>
        <w:t xml:space="preserve"> deverá:</w:t>
      </w:r>
    </w:p>
    <w:p w:rsidR="00AC0698" w:rsidRPr="00963E49" w:rsidRDefault="00AC0698" w:rsidP="0059665A">
      <w:pPr>
        <w:pStyle w:val="PargrafodaLista"/>
        <w:numPr>
          <w:ilvl w:val="0"/>
          <w:numId w:val="30"/>
        </w:numPr>
        <w:spacing w:after="240" w:line="240" w:lineRule="auto"/>
        <w:jc w:val="both"/>
        <w:rPr>
          <w:rFonts w:ascii="Arial" w:hAnsi="Arial" w:cs="Arial"/>
        </w:rPr>
      </w:pPr>
      <w:r w:rsidRPr="00963E49">
        <w:rPr>
          <w:rFonts w:ascii="Arial" w:hAnsi="Arial" w:cs="Arial"/>
        </w:rPr>
        <w:t xml:space="preserve">Fornecer todos os </w:t>
      </w:r>
      <w:r w:rsidR="007A5839" w:rsidRPr="00963E49">
        <w:rPr>
          <w:rFonts w:ascii="Arial" w:hAnsi="Arial" w:cs="Arial"/>
        </w:rPr>
        <w:t xml:space="preserve">cartuchos de </w:t>
      </w:r>
      <w:r w:rsidRPr="00963E49">
        <w:rPr>
          <w:rFonts w:ascii="Arial" w:hAnsi="Arial" w:cs="Arial"/>
        </w:rPr>
        <w:t>toners e demais peças de reposição;</w:t>
      </w:r>
    </w:p>
    <w:p w:rsidR="00AC0698" w:rsidRPr="00963E49" w:rsidRDefault="005F5E9E" w:rsidP="0059665A">
      <w:pPr>
        <w:pStyle w:val="PargrafodaLista"/>
        <w:numPr>
          <w:ilvl w:val="0"/>
          <w:numId w:val="30"/>
        </w:numPr>
        <w:spacing w:after="240" w:line="240" w:lineRule="auto"/>
        <w:jc w:val="both"/>
        <w:rPr>
          <w:rFonts w:ascii="Arial" w:hAnsi="Arial" w:cs="Arial"/>
        </w:rPr>
      </w:pPr>
      <w:r w:rsidRPr="00963E49">
        <w:rPr>
          <w:rFonts w:ascii="Arial" w:hAnsi="Arial" w:cs="Arial"/>
        </w:rPr>
        <w:t xml:space="preserve">Efetuar </w:t>
      </w:r>
      <w:r w:rsidR="00AC0698" w:rsidRPr="00963E49">
        <w:rPr>
          <w:rFonts w:ascii="Arial" w:hAnsi="Arial" w:cs="Arial"/>
        </w:rPr>
        <w:t>todos os procedimentos de aquisição, recebimento, estocagem, transporte, distribuição</w:t>
      </w:r>
      <w:r w:rsidR="007A5839" w:rsidRPr="00963E49">
        <w:rPr>
          <w:rFonts w:ascii="Arial" w:hAnsi="Arial" w:cs="Arial"/>
        </w:rPr>
        <w:t xml:space="preserve"> e</w:t>
      </w:r>
      <w:r w:rsidR="00AC0698" w:rsidRPr="00963E49">
        <w:rPr>
          <w:rFonts w:ascii="Arial" w:hAnsi="Arial" w:cs="Arial"/>
        </w:rPr>
        <w:t xml:space="preserve"> substituição dos suprimentos para garantir a disponibilidade dos serviços</w:t>
      </w:r>
      <w:r w:rsidRPr="00963E49">
        <w:rPr>
          <w:rFonts w:ascii="Arial" w:hAnsi="Arial" w:cs="Arial"/>
        </w:rPr>
        <w:t>;</w:t>
      </w:r>
    </w:p>
    <w:p w:rsidR="005F5E9E" w:rsidRPr="00963E49" w:rsidRDefault="005F5E9E" w:rsidP="0059665A">
      <w:pPr>
        <w:pStyle w:val="PargrafodaLista"/>
        <w:numPr>
          <w:ilvl w:val="0"/>
          <w:numId w:val="30"/>
        </w:numPr>
        <w:spacing w:after="240" w:line="240" w:lineRule="auto"/>
        <w:jc w:val="both"/>
        <w:rPr>
          <w:rFonts w:ascii="Arial" w:hAnsi="Arial" w:cs="Arial"/>
        </w:rPr>
      </w:pPr>
      <w:r w:rsidRPr="00963E49">
        <w:rPr>
          <w:rFonts w:ascii="Arial" w:hAnsi="Arial" w:cs="Arial"/>
        </w:rPr>
        <w:t>Manter os equipamentos sempre providos de suprimentos e em condições de pleno funcionamento e máxima qualidade, de forma a atender às demandas estimadas neste procedimento</w:t>
      </w:r>
      <w:r w:rsidR="008C781C" w:rsidRPr="00963E49">
        <w:rPr>
          <w:rFonts w:ascii="Arial" w:hAnsi="Arial" w:cs="Arial"/>
        </w:rPr>
        <w:t>;</w:t>
      </w:r>
      <w:r w:rsidRPr="00963E49">
        <w:rPr>
          <w:rFonts w:ascii="Arial" w:hAnsi="Arial" w:cs="Arial"/>
        </w:rPr>
        <w:t xml:space="preserve"> </w:t>
      </w:r>
    </w:p>
    <w:p w:rsidR="00AC0698" w:rsidRPr="00963E49" w:rsidRDefault="003C7FE3" w:rsidP="0059665A">
      <w:pPr>
        <w:pStyle w:val="PargrafodaLista"/>
        <w:numPr>
          <w:ilvl w:val="0"/>
          <w:numId w:val="30"/>
        </w:numPr>
        <w:spacing w:after="240" w:line="240" w:lineRule="auto"/>
        <w:jc w:val="both"/>
        <w:rPr>
          <w:rFonts w:ascii="Arial" w:hAnsi="Arial" w:cs="Arial"/>
        </w:rPr>
      </w:pPr>
      <w:r w:rsidRPr="00963E49">
        <w:rPr>
          <w:rFonts w:ascii="Arial" w:hAnsi="Arial" w:cs="Arial"/>
        </w:rPr>
        <w:t xml:space="preserve">Manter estoque mínimo de consumíveis </w:t>
      </w:r>
      <w:r w:rsidR="003004EF" w:rsidRPr="00963E49">
        <w:rPr>
          <w:rFonts w:ascii="Arial" w:hAnsi="Arial" w:cs="Arial"/>
        </w:rPr>
        <w:t>(exceto papel)</w:t>
      </w:r>
      <w:r w:rsidR="008C781C" w:rsidRPr="00963E49">
        <w:rPr>
          <w:rFonts w:ascii="Arial" w:hAnsi="Arial" w:cs="Arial"/>
        </w:rPr>
        <w:t xml:space="preserve"> e </w:t>
      </w:r>
      <w:r w:rsidR="008C038D">
        <w:rPr>
          <w:rFonts w:ascii="Arial" w:hAnsi="Arial" w:cs="Arial"/>
        </w:rPr>
        <w:t>componentes</w:t>
      </w:r>
      <w:r w:rsidRPr="00963E49">
        <w:rPr>
          <w:rFonts w:ascii="Arial" w:hAnsi="Arial" w:cs="Arial"/>
        </w:rPr>
        <w:t xml:space="preserve"> nas dependências da EMBRAPII suficientes para pelo menos um mês de prestação de serviços;</w:t>
      </w:r>
      <w:r w:rsidR="007A5839" w:rsidRPr="00963E49">
        <w:rPr>
          <w:rFonts w:ascii="Arial" w:hAnsi="Arial" w:cs="Arial"/>
        </w:rPr>
        <w:t xml:space="preserve"> e</w:t>
      </w:r>
    </w:p>
    <w:p w:rsidR="003C7FE3" w:rsidRPr="00963E49" w:rsidRDefault="00AC0698" w:rsidP="0059665A">
      <w:pPr>
        <w:pStyle w:val="PargrafodaLista"/>
        <w:numPr>
          <w:ilvl w:val="0"/>
          <w:numId w:val="30"/>
        </w:numPr>
        <w:spacing w:after="240" w:line="240" w:lineRule="auto"/>
        <w:jc w:val="both"/>
        <w:rPr>
          <w:rFonts w:ascii="Arial" w:hAnsi="Arial" w:cs="Arial"/>
        </w:rPr>
      </w:pPr>
      <w:r w:rsidRPr="00963E49">
        <w:rPr>
          <w:rFonts w:ascii="Arial" w:hAnsi="Arial" w:cs="Arial"/>
        </w:rPr>
        <w:t xml:space="preserve">Realizar descartes de </w:t>
      </w:r>
      <w:r w:rsidR="003C7FE3" w:rsidRPr="00963E49">
        <w:rPr>
          <w:rFonts w:ascii="Arial" w:hAnsi="Arial" w:cs="Arial"/>
        </w:rPr>
        <w:t xml:space="preserve">cartuchos segundo as recomendações de acordo com as </w:t>
      </w:r>
      <w:r w:rsidRPr="00963E49">
        <w:rPr>
          <w:rFonts w:ascii="Arial" w:hAnsi="Arial" w:cs="Arial"/>
        </w:rPr>
        <w:t xml:space="preserve">normas ambientais e </w:t>
      </w:r>
      <w:r w:rsidR="003C7FE3" w:rsidRPr="00963E49">
        <w:rPr>
          <w:rFonts w:ascii="Arial" w:hAnsi="Arial" w:cs="Arial"/>
        </w:rPr>
        <w:t>boas práticas de preservação do meio ambiente</w:t>
      </w:r>
      <w:r w:rsidR="007A5839" w:rsidRPr="00963E49">
        <w:rPr>
          <w:rFonts w:ascii="Arial" w:hAnsi="Arial" w:cs="Arial"/>
        </w:rPr>
        <w:t>.</w:t>
      </w:r>
    </w:p>
    <w:p w:rsidR="003C7FE3" w:rsidRPr="00963E49" w:rsidRDefault="005F5E9E" w:rsidP="0059665A">
      <w:pPr>
        <w:spacing w:after="240" w:line="240" w:lineRule="auto"/>
        <w:jc w:val="both"/>
        <w:rPr>
          <w:rFonts w:ascii="Arial" w:hAnsi="Arial" w:cs="Arial"/>
        </w:rPr>
      </w:pPr>
      <w:r w:rsidRPr="00963E49">
        <w:rPr>
          <w:rFonts w:ascii="Arial" w:hAnsi="Arial" w:cs="Arial"/>
        </w:rPr>
        <w:t xml:space="preserve">Os </w:t>
      </w:r>
      <w:r w:rsidR="003C7FE3" w:rsidRPr="00963E49">
        <w:rPr>
          <w:rFonts w:ascii="Arial" w:hAnsi="Arial" w:cs="Arial"/>
        </w:rPr>
        <w:t xml:space="preserve">custos relativos aos consumíveis e à mão de obra para reposição dos consumíveis </w:t>
      </w:r>
      <w:r w:rsidR="003004EF" w:rsidRPr="00963E49">
        <w:rPr>
          <w:rFonts w:ascii="Arial" w:hAnsi="Arial" w:cs="Arial"/>
        </w:rPr>
        <w:t>(exceto papel)</w:t>
      </w:r>
      <w:r w:rsidR="003C7FE3" w:rsidRPr="00963E49">
        <w:rPr>
          <w:rFonts w:ascii="Arial" w:hAnsi="Arial" w:cs="Arial"/>
        </w:rPr>
        <w:t xml:space="preserve"> </w:t>
      </w:r>
      <w:r w:rsidR="008C781C" w:rsidRPr="00963E49">
        <w:rPr>
          <w:rFonts w:ascii="Arial" w:hAnsi="Arial" w:cs="Arial"/>
        </w:rPr>
        <w:t xml:space="preserve">e </w:t>
      </w:r>
      <w:r w:rsidR="008C038D">
        <w:rPr>
          <w:rFonts w:ascii="Arial" w:hAnsi="Arial" w:cs="Arial"/>
        </w:rPr>
        <w:t>componentes</w:t>
      </w:r>
      <w:r w:rsidR="008C781C" w:rsidRPr="00963E49">
        <w:rPr>
          <w:rFonts w:ascii="Arial" w:hAnsi="Arial" w:cs="Arial"/>
        </w:rPr>
        <w:t xml:space="preserve"> </w:t>
      </w:r>
      <w:r w:rsidR="003C7FE3" w:rsidRPr="00963E49">
        <w:rPr>
          <w:rFonts w:ascii="Arial" w:hAnsi="Arial" w:cs="Arial"/>
        </w:rPr>
        <w:t>deverão estar contemplados nos preços do milheiro de páginas impressas.</w:t>
      </w:r>
    </w:p>
    <w:p w:rsidR="003C7FE3" w:rsidRPr="00963E49" w:rsidRDefault="003C7FE3" w:rsidP="0059665A">
      <w:pPr>
        <w:spacing w:after="240" w:line="240" w:lineRule="auto"/>
        <w:jc w:val="both"/>
        <w:rPr>
          <w:rFonts w:ascii="Arial" w:hAnsi="Arial" w:cs="Arial"/>
        </w:rPr>
      </w:pPr>
      <w:r w:rsidRPr="00963E49">
        <w:rPr>
          <w:rFonts w:ascii="Arial" w:hAnsi="Arial" w:cs="Arial"/>
        </w:rPr>
        <w:t xml:space="preserve">Todos os suprimentos, peças e acessórios deverão ser </w:t>
      </w:r>
      <w:r w:rsidR="005F5E9E" w:rsidRPr="00963E49">
        <w:rPr>
          <w:rFonts w:ascii="Arial" w:hAnsi="Arial" w:cs="Arial"/>
        </w:rPr>
        <w:t>originais do fabricante dos equipamentos ou por ele certificado</w:t>
      </w:r>
      <w:r w:rsidRPr="00963E49">
        <w:rPr>
          <w:rFonts w:ascii="Arial" w:hAnsi="Arial" w:cs="Arial"/>
        </w:rPr>
        <w:t xml:space="preserve">, não sendo admitidos produtos remanufaturados, similares ou compatíveis. </w:t>
      </w:r>
    </w:p>
    <w:p w:rsidR="003C7FE3" w:rsidRDefault="005F5E9E" w:rsidP="0059665A">
      <w:pPr>
        <w:spacing w:after="240" w:line="240" w:lineRule="auto"/>
        <w:jc w:val="both"/>
        <w:rPr>
          <w:rFonts w:ascii="Arial" w:hAnsi="Arial" w:cs="Arial"/>
        </w:rPr>
      </w:pPr>
      <w:r w:rsidRPr="00963E49">
        <w:rPr>
          <w:rFonts w:ascii="Arial" w:hAnsi="Arial" w:cs="Arial"/>
        </w:rPr>
        <w:t>Durante a vigência contratual, a</w:t>
      </w:r>
      <w:r w:rsidR="003C7FE3" w:rsidRPr="00963E49">
        <w:rPr>
          <w:rFonts w:ascii="Arial" w:hAnsi="Arial" w:cs="Arial"/>
        </w:rPr>
        <w:t xml:space="preserve"> </w:t>
      </w:r>
      <w:r w:rsidRPr="00963E49">
        <w:rPr>
          <w:rFonts w:ascii="Arial" w:hAnsi="Arial" w:cs="Arial"/>
        </w:rPr>
        <w:t xml:space="preserve">EMBRAPII </w:t>
      </w:r>
      <w:r w:rsidR="003C7FE3" w:rsidRPr="00963E49">
        <w:rPr>
          <w:rFonts w:ascii="Arial" w:hAnsi="Arial" w:cs="Arial"/>
        </w:rPr>
        <w:t>poderá exigir</w:t>
      </w:r>
      <w:r w:rsidRPr="00963E49">
        <w:rPr>
          <w:rFonts w:ascii="Arial" w:hAnsi="Arial" w:cs="Arial"/>
        </w:rPr>
        <w:t>, em qualquer momento,</w:t>
      </w:r>
      <w:r w:rsidR="003C7FE3" w:rsidRPr="00963E49">
        <w:rPr>
          <w:rFonts w:ascii="Arial" w:hAnsi="Arial" w:cs="Arial"/>
        </w:rPr>
        <w:t xml:space="preserve"> comprovação de sua originalidade.</w:t>
      </w:r>
    </w:p>
    <w:p w:rsidR="00684A2D" w:rsidRPr="00963E49" w:rsidRDefault="00684A2D"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Suporte Técnico</w:t>
      </w:r>
    </w:p>
    <w:p w:rsidR="00B001BE" w:rsidRDefault="00B001BE" w:rsidP="0059665A">
      <w:pPr>
        <w:spacing w:after="240" w:line="240" w:lineRule="auto"/>
        <w:jc w:val="both"/>
        <w:rPr>
          <w:rFonts w:ascii="Arial" w:hAnsi="Arial" w:cs="Arial"/>
        </w:rPr>
      </w:pPr>
      <w:r>
        <w:rPr>
          <w:rFonts w:ascii="Arial" w:hAnsi="Arial" w:cs="Arial"/>
        </w:rPr>
        <w:t>Todo o suporte aos usuários da solução disponibilizada pela empresa deverá seguir disciplinas, processos e práticas preconizados a seguir.</w:t>
      </w:r>
    </w:p>
    <w:p w:rsidR="00B001BE" w:rsidRPr="00963E49" w:rsidRDefault="00684A2D" w:rsidP="0059665A">
      <w:pPr>
        <w:spacing w:after="240" w:line="240" w:lineRule="auto"/>
        <w:jc w:val="both"/>
        <w:rPr>
          <w:rFonts w:ascii="Arial" w:hAnsi="Arial" w:cs="Arial"/>
        </w:rPr>
      </w:pPr>
      <w:r w:rsidRPr="00963E49">
        <w:rPr>
          <w:rFonts w:ascii="Arial" w:hAnsi="Arial" w:cs="Arial"/>
        </w:rPr>
        <w:t>A empresa contratada deverá disponibilizar os serviços de suporte</w:t>
      </w:r>
      <w:r w:rsidR="00B001BE">
        <w:rPr>
          <w:rFonts w:ascii="Arial" w:hAnsi="Arial" w:cs="Arial"/>
        </w:rPr>
        <w:t xml:space="preserve"> local necessários ao atendimento das necessidades da E</w:t>
      </w:r>
      <w:r w:rsidR="00BC63EE">
        <w:rPr>
          <w:rFonts w:ascii="Arial" w:hAnsi="Arial" w:cs="Arial"/>
        </w:rPr>
        <w:t>MBRAPII</w:t>
      </w:r>
      <w:r w:rsidRPr="00963E49">
        <w:rPr>
          <w:rFonts w:ascii="Arial" w:hAnsi="Arial" w:cs="Arial"/>
        </w:rPr>
        <w:t xml:space="preserve"> de segunda a sexta-feira, das 08h às 18h, exceto nos feriados, pelo período de vigência do contrato.</w:t>
      </w:r>
    </w:p>
    <w:p w:rsidR="00684A2D" w:rsidRPr="00963E49" w:rsidRDefault="00684A2D" w:rsidP="0059665A">
      <w:pPr>
        <w:spacing w:after="240" w:line="240" w:lineRule="auto"/>
        <w:jc w:val="both"/>
        <w:rPr>
          <w:rFonts w:ascii="Arial" w:hAnsi="Arial" w:cs="Arial"/>
        </w:rPr>
      </w:pPr>
      <w:r w:rsidRPr="00963E49">
        <w:rPr>
          <w:rFonts w:ascii="Arial" w:hAnsi="Arial" w:cs="Arial"/>
        </w:rPr>
        <w:t xml:space="preserve">Os custos relativos à mão de obra de suporte técnico e materiais consumíveis (exceto papel) </w:t>
      </w:r>
      <w:r>
        <w:rPr>
          <w:rFonts w:ascii="Arial" w:hAnsi="Arial" w:cs="Arial"/>
        </w:rPr>
        <w:t>e componentes</w:t>
      </w:r>
      <w:r w:rsidRPr="00963E49">
        <w:rPr>
          <w:rFonts w:ascii="Arial" w:hAnsi="Arial" w:cs="Arial"/>
        </w:rPr>
        <w:t xml:space="preserve"> deverão estar contemplados nos preços por milheiro de páginas impressas, sendo que:</w:t>
      </w:r>
    </w:p>
    <w:p w:rsidR="00684A2D" w:rsidRPr="00963E49" w:rsidRDefault="00684A2D" w:rsidP="0059665A">
      <w:pPr>
        <w:pStyle w:val="PargrafodaLista"/>
        <w:numPr>
          <w:ilvl w:val="0"/>
          <w:numId w:val="22"/>
        </w:numPr>
        <w:spacing w:after="240" w:line="240" w:lineRule="auto"/>
        <w:ind w:left="714" w:hanging="357"/>
        <w:contextualSpacing w:val="0"/>
        <w:jc w:val="both"/>
        <w:rPr>
          <w:rFonts w:ascii="Arial" w:hAnsi="Arial" w:cs="Arial"/>
        </w:rPr>
      </w:pPr>
      <w:r w:rsidRPr="00963E49">
        <w:rPr>
          <w:rFonts w:ascii="Arial" w:hAnsi="Arial" w:cs="Arial"/>
        </w:rPr>
        <w:lastRenderedPageBreak/>
        <w:t>Deve ser mantido nível adequado de consumíveis (exceto papel)</w:t>
      </w:r>
      <w:r>
        <w:rPr>
          <w:rFonts w:ascii="Arial" w:hAnsi="Arial" w:cs="Arial"/>
        </w:rPr>
        <w:t xml:space="preserve"> e componentes</w:t>
      </w:r>
      <w:r w:rsidRPr="00963E49">
        <w:rPr>
          <w:rFonts w:ascii="Arial" w:hAnsi="Arial" w:cs="Arial"/>
        </w:rPr>
        <w:t xml:space="preserve"> baseado nas informações do sistema de gerenciamento e/ou solicitação dos usuários</w:t>
      </w:r>
      <w:r w:rsidR="00F14FA8">
        <w:rPr>
          <w:rFonts w:ascii="Arial" w:hAnsi="Arial" w:cs="Arial"/>
        </w:rPr>
        <w:t>;</w:t>
      </w:r>
    </w:p>
    <w:p w:rsidR="00684A2D" w:rsidRPr="00963E49" w:rsidRDefault="00684A2D" w:rsidP="0059665A">
      <w:pPr>
        <w:pStyle w:val="PargrafodaLista"/>
        <w:numPr>
          <w:ilvl w:val="0"/>
          <w:numId w:val="22"/>
        </w:numPr>
        <w:spacing w:after="240" w:line="240" w:lineRule="auto"/>
        <w:ind w:left="714" w:hanging="357"/>
        <w:contextualSpacing w:val="0"/>
        <w:jc w:val="both"/>
        <w:rPr>
          <w:rFonts w:ascii="Arial" w:hAnsi="Arial" w:cs="Arial"/>
        </w:rPr>
      </w:pPr>
      <w:r w:rsidRPr="00963E49">
        <w:rPr>
          <w:rFonts w:ascii="Arial" w:hAnsi="Arial" w:cs="Arial"/>
        </w:rPr>
        <w:t>O monitoramento e resolução de incidentes de primeiro nível (falhas e atolamento de papel, travamento dos equipamentos etc.) e manutenção de rotina (configuração, limpeza e conservação dos equipamentos) é de responsabilidade da empresa contratada.</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Entrega da Solução</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O processo de instalação dos equipamentos será formalizado </w:t>
      </w:r>
      <w:r w:rsidR="002304B8" w:rsidRPr="00963E49">
        <w:rPr>
          <w:rFonts w:ascii="Arial" w:hAnsi="Arial" w:cs="Arial"/>
        </w:rPr>
        <w:t xml:space="preserve">a partir </w:t>
      </w:r>
      <w:r w:rsidRPr="00963E49">
        <w:rPr>
          <w:rFonts w:ascii="Arial" w:hAnsi="Arial" w:cs="Arial"/>
        </w:rPr>
        <w:t xml:space="preserve">da emissão de Ordem de Serviço – OS, elaborada pela </w:t>
      </w:r>
      <w:r w:rsidR="002304B8" w:rsidRPr="00963E49">
        <w:rPr>
          <w:rFonts w:ascii="Arial" w:hAnsi="Arial" w:cs="Arial"/>
        </w:rPr>
        <w:t>EMBRAPII</w:t>
      </w:r>
      <w:r w:rsidRPr="00963E49">
        <w:rPr>
          <w:rFonts w:ascii="Arial" w:hAnsi="Arial" w:cs="Arial"/>
        </w:rPr>
        <w:t>, devendo constar o quantitativo e os tipos de equipamentos que serão instalados.</w:t>
      </w:r>
    </w:p>
    <w:p w:rsidR="002F1945" w:rsidRDefault="002F1945" w:rsidP="0059665A">
      <w:pPr>
        <w:spacing w:after="240" w:line="240" w:lineRule="auto"/>
        <w:jc w:val="both"/>
        <w:rPr>
          <w:rFonts w:ascii="Arial" w:hAnsi="Arial" w:cs="Arial"/>
        </w:rPr>
      </w:pPr>
      <w:bookmarkStart w:id="2" w:name="_Toc245629676"/>
      <w:bookmarkStart w:id="3" w:name="_Toc245629767"/>
      <w:bookmarkStart w:id="4" w:name="_Toc245630127"/>
      <w:bookmarkStart w:id="5" w:name="_Toc245630477"/>
      <w:bookmarkStart w:id="6" w:name="_Toc245630963"/>
      <w:bookmarkStart w:id="7" w:name="_Toc245632363"/>
      <w:bookmarkEnd w:id="2"/>
      <w:bookmarkEnd w:id="3"/>
      <w:bookmarkEnd w:id="4"/>
      <w:bookmarkEnd w:id="5"/>
      <w:bookmarkEnd w:id="6"/>
      <w:bookmarkEnd w:id="7"/>
      <w:r w:rsidRPr="00963E49">
        <w:rPr>
          <w:rFonts w:ascii="Arial" w:hAnsi="Arial" w:cs="Arial"/>
        </w:rPr>
        <w:t xml:space="preserve">A </w:t>
      </w:r>
      <w:r w:rsidR="001C43AC" w:rsidRPr="00963E49">
        <w:rPr>
          <w:rFonts w:ascii="Arial" w:hAnsi="Arial" w:cs="Arial"/>
        </w:rPr>
        <w:t>empresa contratada</w:t>
      </w:r>
      <w:r w:rsidR="00472223" w:rsidRPr="00963E49">
        <w:rPr>
          <w:rFonts w:ascii="Arial" w:hAnsi="Arial" w:cs="Arial"/>
        </w:rPr>
        <w:t xml:space="preserve"> </w:t>
      </w:r>
      <w:r w:rsidRPr="00963E49">
        <w:rPr>
          <w:rFonts w:ascii="Arial" w:hAnsi="Arial" w:cs="Arial"/>
        </w:rPr>
        <w:t xml:space="preserve">deverá iniciar a prestação de serviços no prazo máximo de </w:t>
      </w:r>
      <w:r w:rsidR="008838F5" w:rsidRPr="00963E49">
        <w:rPr>
          <w:rFonts w:ascii="Arial" w:hAnsi="Arial" w:cs="Arial"/>
        </w:rPr>
        <w:t>1</w:t>
      </w:r>
      <w:r w:rsidRPr="00963E49">
        <w:rPr>
          <w:rFonts w:ascii="Arial" w:hAnsi="Arial" w:cs="Arial"/>
        </w:rPr>
        <w:t>5 (</w:t>
      </w:r>
      <w:r w:rsidR="008838F5" w:rsidRPr="00963E49">
        <w:rPr>
          <w:rFonts w:ascii="Arial" w:hAnsi="Arial" w:cs="Arial"/>
        </w:rPr>
        <w:t>quinze</w:t>
      </w:r>
      <w:r w:rsidRPr="00963E49">
        <w:rPr>
          <w:rFonts w:ascii="Arial" w:hAnsi="Arial" w:cs="Arial"/>
        </w:rPr>
        <w:t xml:space="preserve">) dias, a contar da data </w:t>
      </w:r>
      <w:r w:rsidR="00472223" w:rsidRPr="00963E49">
        <w:rPr>
          <w:rFonts w:ascii="Arial" w:hAnsi="Arial" w:cs="Arial"/>
        </w:rPr>
        <w:t xml:space="preserve">de </w:t>
      </w:r>
      <w:r w:rsidRPr="00963E49">
        <w:rPr>
          <w:rFonts w:ascii="Arial" w:hAnsi="Arial" w:cs="Arial"/>
        </w:rPr>
        <w:t>emissão da Ordem de Serviço, a seu ônus e responsabilidade, disponibiliza</w:t>
      </w:r>
      <w:r w:rsidR="00472223" w:rsidRPr="00963E49">
        <w:rPr>
          <w:rFonts w:ascii="Arial" w:hAnsi="Arial" w:cs="Arial"/>
        </w:rPr>
        <w:t>ndo</w:t>
      </w:r>
      <w:r w:rsidRPr="00963E49">
        <w:rPr>
          <w:rFonts w:ascii="Arial" w:hAnsi="Arial" w:cs="Arial"/>
        </w:rPr>
        <w:t xml:space="preserve"> todo equipamento necessário à execução dos serviços descritos nest</w:t>
      </w:r>
      <w:r w:rsidR="008838F5" w:rsidRPr="00963E49">
        <w:rPr>
          <w:rFonts w:ascii="Arial" w:hAnsi="Arial" w:cs="Arial"/>
        </w:rPr>
        <w:t>a Coleta de Preços</w:t>
      </w:r>
      <w:r w:rsidRPr="00963E49">
        <w:rPr>
          <w:rFonts w:ascii="Arial" w:hAnsi="Arial" w:cs="Arial"/>
        </w:rPr>
        <w:t>, bem como todo o material de consumo (</w:t>
      </w:r>
      <w:r w:rsidR="00472223" w:rsidRPr="00963E49">
        <w:rPr>
          <w:rFonts w:ascii="Arial" w:hAnsi="Arial" w:cs="Arial"/>
        </w:rPr>
        <w:t>cartuchos</w:t>
      </w:r>
      <w:r w:rsidR="000B5ECA" w:rsidRPr="00963E49">
        <w:rPr>
          <w:rFonts w:ascii="Arial" w:hAnsi="Arial" w:cs="Arial"/>
        </w:rPr>
        <w:t xml:space="preserve"> de toners</w:t>
      </w:r>
      <w:r w:rsidRPr="00963E49">
        <w:rPr>
          <w:rFonts w:ascii="Arial" w:hAnsi="Arial" w:cs="Arial"/>
        </w:rPr>
        <w:t xml:space="preserve">), peças </w:t>
      </w:r>
      <w:r w:rsidR="00472223" w:rsidRPr="00963E49">
        <w:rPr>
          <w:rFonts w:ascii="Arial" w:hAnsi="Arial" w:cs="Arial"/>
        </w:rPr>
        <w:t xml:space="preserve">de reposição </w:t>
      </w:r>
      <w:r w:rsidRPr="00963E49">
        <w:rPr>
          <w:rFonts w:ascii="Arial" w:hAnsi="Arial" w:cs="Arial"/>
        </w:rPr>
        <w:t>necessárias ao bom funcionamento e desempenho dos equipamentos utilizados</w:t>
      </w:r>
      <w:r w:rsidR="00472223" w:rsidRPr="00963E49">
        <w:rPr>
          <w:rFonts w:ascii="Arial" w:hAnsi="Arial" w:cs="Arial"/>
        </w:rPr>
        <w:t xml:space="preserve"> e manutenção</w:t>
      </w:r>
      <w:r w:rsidRPr="00963E49">
        <w:rPr>
          <w:rFonts w:ascii="Arial" w:hAnsi="Arial" w:cs="Arial"/>
        </w:rPr>
        <w:t>.</w:t>
      </w:r>
    </w:p>
    <w:p w:rsidR="00B001BE" w:rsidRDefault="00B001BE" w:rsidP="0059665A">
      <w:pPr>
        <w:spacing w:after="240" w:line="240" w:lineRule="auto"/>
        <w:jc w:val="both"/>
        <w:rPr>
          <w:rFonts w:ascii="Arial" w:hAnsi="Arial" w:cs="Arial"/>
        </w:rPr>
      </w:pPr>
      <w:r>
        <w:rPr>
          <w:rFonts w:ascii="Arial" w:hAnsi="Arial" w:cs="Arial"/>
        </w:rPr>
        <w:t>Todos os equipamentos fornecidos deverão possuir interface de rede nativa. Os ativos de rede necessários para ativação dos equipamentos, bem como o devido funcionamento de energia, ficarão à cargo da E</w:t>
      </w:r>
      <w:r w:rsidR="00BC63EE">
        <w:rPr>
          <w:rFonts w:ascii="Arial" w:hAnsi="Arial" w:cs="Arial"/>
        </w:rPr>
        <w:t>MBRAPII</w:t>
      </w:r>
      <w:r>
        <w:rPr>
          <w:rFonts w:ascii="Arial" w:hAnsi="Arial" w:cs="Arial"/>
        </w:rPr>
        <w:t>.</w:t>
      </w:r>
    </w:p>
    <w:p w:rsidR="00B001BE" w:rsidRPr="00E63746" w:rsidRDefault="00B001BE" w:rsidP="0059665A">
      <w:pPr>
        <w:spacing w:after="240" w:line="240" w:lineRule="auto"/>
        <w:jc w:val="both"/>
        <w:rPr>
          <w:rFonts w:ascii="Arial" w:hAnsi="Arial" w:cs="Arial"/>
        </w:rPr>
      </w:pPr>
      <w:r w:rsidRPr="00E63746">
        <w:rPr>
          <w:rFonts w:ascii="Arial" w:hAnsi="Arial" w:cs="Arial"/>
        </w:rPr>
        <w:t xml:space="preserve">Os serviços poderão ser rejeitados, todo ou em parte, quando em desacordo com as especificações da solução, devendo ser corrigidos/refeitos/substituídos no prazo especificado pelo fiscal do contrato, às custas da Contratada, sem prejuízo da aplicação de penalidades. </w:t>
      </w:r>
    </w:p>
    <w:p w:rsidR="002F1945" w:rsidRPr="00963E49" w:rsidRDefault="002F1945" w:rsidP="0059665A">
      <w:pPr>
        <w:spacing w:after="240" w:line="240" w:lineRule="auto"/>
        <w:jc w:val="both"/>
        <w:rPr>
          <w:rFonts w:ascii="Arial" w:hAnsi="Arial" w:cs="Arial"/>
        </w:rPr>
      </w:pPr>
      <w:r w:rsidRPr="00963E49">
        <w:rPr>
          <w:rFonts w:ascii="Arial" w:hAnsi="Arial" w:cs="Arial"/>
        </w:rPr>
        <w:t>O prazo de entrega da solução poderá ser prorrogado uma única vez, por igual período, mediante formalização, desde que devidamente justificada por escrito, e autorizada pel</w:t>
      </w:r>
      <w:r w:rsidR="008838F5" w:rsidRPr="00963E49">
        <w:rPr>
          <w:rFonts w:ascii="Arial" w:hAnsi="Arial" w:cs="Arial"/>
        </w:rPr>
        <w:t>a EMBRAPII</w:t>
      </w:r>
      <w:r w:rsidRPr="00963E49">
        <w:rPr>
          <w:rFonts w:ascii="Arial" w:hAnsi="Arial" w:cs="Arial"/>
        </w:rPr>
        <w:t>.</w:t>
      </w:r>
      <w:bookmarkStart w:id="8" w:name="_Toc255222246"/>
      <w:bookmarkStart w:id="9" w:name="_Toc255222662"/>
      <w:bookmarkStart w:id="10" w:name="_Toc255223854"/>
      <w:bookmarkStart w:id="11" w:name="_Toc255225072"/>
      <w:bookmarkStart w:id="12" w:name="_Toc255226753"/>
      <w:bookmarkStart w:id="13" w:name="_Toc255227621"/>
      <w:bookmarkStart w:id="14" w:name="_Toc255283154"/>
      <w:bookmarkStart w:id="15" w:name="_Toc255283351"/>
      <w:bookmarkStart w:id="16" w:name="_Toc256494810"/>
      <w:bookmarkStart w:id="17" w:name="_Toc255222247"/>
      <w:bookmarkStart w:id="18" w:name="_Toc255222663"/>
      <w:bookmarkStart w:id="19" w:name="_Toc255223855"/>
      <w:bookmarkStart w:id="20" w:name="_Toc255225073"/>
      <w:bookmarkStart w:id="21" w:name="_Toc255226754"/>
      <w:bookmarkStart w:id="22" w:name="_Toc255227622"/>
      <w:bookmarkStart w:id="23" w:name="_Toc255283155"/>
      <w:bookmarkStart w:id="24" w:name="_Toc255283352"/>
      <w:bookmarkStart w:id="25" w:name="_Toc256494811"/>
      <w:bookmarkStart w:id="26" w:name="_Toc255222248"/>
      <w:bookmarkStart w:id="27" w:name="_Toc255222664"/>
      <w:bookmarkStart w:id="28" w:name="_Toc255223856"/>
      <w:bookmarkStart w:id="29" w:name="_Toc255225074"/>
      <w:bookmarkStart w:id="30" w:name="_Toc255226755"/>
      <w:bookmarkStart w:id="31" w:name="_Toc255227623"/>
      <w:bookmarkStart w:id="32" w:name="_Toc255283156"/>
      <w:bookmarkStart w:id="33" w:name="_Toc255283353"/>
      <w:bookmarkStart w:id="34" w:name="_Toc256494812"/>
      <w:bookmarkStart w:id="35" w:name="_Toc255222252"/>
      <w:bookmarkStart w:id="36" w:name="_Toc255222668"/>
      <w:bookmarkStart w:id="37" w:name="_Toc255223860"/>
      <w:bookmarkStart w:id="38" w:name="_Toc255225078"/>
      <w:bookmarkStart w:id="39" w:name="_Toc255226759"/>
      <w:bookmarkStart w:id="40" w:name="_Toc255227627"/>
      <w:bookmarkStart w:id="41" w:name="_Toc255283160"/>
      <w:bookmarkStart w:id="42" w:name="_Toc255283357"/>
      <w:bookmarkStart w:id="43" w:name="_Toc256494816"/>
      <w:bookmarkStart w:id="44" w:name="_Toc255222253"/>
      <w:bookmarkStart w:id="45" w:name="_Toc255222669"/>
      <w:bookmarkStart w:id="46" w:name="_Toc255223861"/>
      <w:bookmarkStart w:id="47" w:name="_Toc255225079"/>
      <w:bookmarkStart w:id="48" w:name="_Toc255226760"/>
      <w:bookmarkStart w:id="49" w:name="_Toc255227628"/>
      <w:bookmarkStart w:id="50" w:name="_Toc255283161"/>
      <w:bookmarkStart w:id="51" w:name="_Toc255283358"/>
      <w:bookmarkStart w:id="52" w:name="_Toc256494817"/>
      <w:bookmarkStart w:id="53" w:name="_Toc255222254"/>
      <w:bookmarkStart w:id="54" w:name="_Toc255222670"/>
      <w:bookmarkStart w:id="55" w:name="_Toc255223862"/>
      <w:bookmarkStart w:id="56" w:name="_Toc255225080"/>
      <w:bookmarkStart w:id="57" w:name="_Toc255226761"/>
      <w:bookmarkStart w:id="58" w:name="_Toc255227629"/>
      <w:bookmarkStart w:id="59" w:name="_Toc255283162"/>
      <w:bookmarkStart w:id="60" w:name="_Toc255283359"/>
      <w:bookmarkStart w:id="61" w:name="_Toc256494818"/>
      <w:bookmarkStart w:id="62" w:name="_Toc255222255"/>
      <w:bookmarkStart w:id="63" w:name="_Toc255222671"/>
      <w:bookmarkStart w:id="64" w:name="_Toc255223863"/>
      <w:bookmarkStart w:id="65" w:name="_Toc255225081"/>
      <w:bookmarkStart w:id="66" w:name="_Toc255226762"/>
      <w:bookmarkStart w:id="67" w:name="_Toc255227630"/>
      <w:bookmarkStart w:id="68" w:name="_Toc255283163"/>
      <w:bookmarkStart w:id="69" w:name="_Toc255283360"/>
      <w:bookmarkStart w:id="70" w:name="_Toc256494819"/>
      <w:bookmarkStart w:id="71" w:name="_Toc255222256"/>
      <w:bookmarkStart w:id="72" w:name="_Toc255222672"/>
      <w:bookmarkStart w:id="73" w:name="_Toc255223864"/>
      <w:bookmarkStart w:id="74" w:name="_Toc255225082"/>
      <w:bookmarkStart w:id="75" w:name="_Toc255226763"/>
      <w:bookmarkStart w:id="76" w:name="_Toc255227631"/>
      <w:bookmarkStart w:id="77" w:name="_Toc255283164"/>
      <w:bookmarkStart w:id="78" w:name="_Toc255283361"/>
      <w:bookmarkStart w:id="79" w:name="_Toc256494820"/>
      <w:bookmarkStart w:id="80" w:name="_Toc255222257"/>
      <w:bookmarkStart w:id="81" w:name="_Toc255222673"/>
      <w:bookmarkStart w:id="82" w:name="_Toc255223865"/>
      <w:bookmarkStart w:id="83" w:name="_Toc255225083"/>
      <w:bookmarkStart w:id="84" w:name="_Toc255226764"/>
      <w:bookmarkStart w:id="85" w:name="_Toc255227632"/>
      <w:bookmarkStart w:id="86" w:name="_Toc255283165"/>
      <w:bookmarkStart w:id="87" w:name="_Toc255283362"/>
      <w:bookmarkStart w:id="88" w:name="_Toc256494821"/>
      <w:bookmarkStart w:id="89" w:name="_Toc255222258"/>
      <w:bookmarkStart w:id="90" w:name="_Toc255222674"/>
      <w:bookmarkStart w:id="91" w:name="_Toc255223866"/>
      <w:bookmarkStart w:id="92" w:name="_Toc255225084"/>
      <w:bookmarkStart w:id="93" w:name="_Toc255226765"/>
      <w:bookmarkStart w:id="94" w:name="_Toc255227633"/>
      <w:bookmarkStart w:id="95" w:name="_Toc255283166"/>
      <w:bookmarkStart w:id="96" w:name="_Toc255283363"/>
      <w:bookmarkStart w:id="97" w:name="_Toc256494822"/>
      <w:bookmarkStart w:id="98" w:name="_Toc255222259"/>
      <w:bookmarkStart w:id="99" w:name="_Toc255222675"/>
      <w:bookmarkStart w:id="100" w:name="_Toc255223867"/>
      <w:bookmarkStart w:id="101" w:name="_Toc255225085"/>
      <w:bookmarkStart w:id="102" w:name="_Toc255226766"/>
      <w:bookmarkStart w:id="103" w:name="_Toc255227634"/>
      <w:bookmarkStart w:id="104" w:name="_Toc255283167"/>
      <w:bookmarkStart w:id="105" w:name="_Toc255283364"/>
      <w:bookmarkStart w:id="106" w:name="_Toc256494823"/>
      <w:bookmarkStart w:id="107" w:name="_Toc255222260"/>
      <w:bookmarkStart w:id="108" w:name="_Toc255222676"/>
      <w:bookmarkStart w:id="109" w:name="_Toc255223868"/>
      <w:bookmarkStart w:id="110" w:name="_Toc255225086"/>
      <w:bookmarkStart w:id="111" w:name="_Toc255226767"/>
      <w:bookmarkStart w:id="112" w:name="_Toc255227635"/>
      <w:bookmarkStart w:id="113" w:name="_Toc255283168"/>
      <w:bookmarkStart w:id="114" w:name="_Toc255283365"/>
      <w:bookmarkStart w:id="115" w:name="_Toc256494824"/>
      <w:bookmarkStart w:id="116" w:name="_Toc255222261"/>
      <w:bookmarkStart w:id="117" w:name="_Toc255222677"/>
      <w:bookmarkStart w:id="118" w:name="_Toc255223869"/>
      <w:bookmarkStart w:id="119" w:name="_Toc255225087"/>
      <w:bookmarkStart w:id="120" w:name="_Toc255226768"/>
      <w:bookmarkStart w:id="121" w:name="_Toc255227636"/>
      <w:bookmarkStart w:id="122" w:name="_Toc255283169"/>
      <w:bookmarkStart w:id="123" w:name="_Toc255283366"/>
      <w:bookmarkStart w:id="124" w:name="_Toc256494825"/>
      <w:bookmarkStart w:id="125" w:name="_Toc255222262"/>
      <w:bookmarkStart w:id="126" w:name="_Toc255222678"/>
      <w:bookmarkStart w:id="127" w:name="_Toc255223870"/>
      <w:bookmarkStart w:id="128" w:name="_Toc255225088"/>
      <w:bookmarkStart w:id="129" w:name="_Toc255226769"/>
      <w:bookmarkStart w:id="130" w:name="_Toc255227637"/>
      <w:bookmarkStart w:id="131" w:name="_Toc255283170"/>
      <w:bookmarkStart w:id="132" w:name="_Toc255283367"/>
      <w:bookmarkStart w:id="133" w:name="_Toc256494826"/>
      <w:bookmarkStart w:id="134" w:name="_Toc255222263"/>
      <w:bookmarkStart w:id="135" w:name="_Toc255222679"/>
      <w:bookmarkStart w:id="136" w:name="_Toc255223871"/>
      <w:bookmarkStart w:id="137" w:name="_Toc255225089"/>
      <w:bookmarkStart w:id="138" w:name="_Toc255226770"/>
      <w:bookmarkStart w:id="139" w:name="_Toc255227638"/>
      <w:bookmarkStart w:id="140" w:name="_Toc255283171"/>
      <w:bookmarkStart w:id="141" w:name="_Toc255283368"/>
      <w:bookmarkStart w:id="142" w:name="_Toc256494827"/>
      <w:bookmarkStart w:id="143" w:name="_Toc32901077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bookmarkEnd w:id="143"/>
    <w:p w:rsidR="0032591D" w:rsidRPr="0032591D" w:rsidRDefault="002F1945" w:rsidP="0059665A">
      <w:pPr>
        <w:pStyle w:val="PargrafodaLista"/>
        <w:numPr>
          <w:ilvl w:val="0"/>
          <w:numId w:val="1"/>
        </w:numPr>
        <w:spacing w:after="240" w:line="240" w:lineRule="auto"/>
        <w:ind w:left="357" w:hanging="357"/>
        <w:contextualSpacing w:val="0"/>
        <w:jc w:val="both"/>
        <w:rPr>
          <w:rFonts w:ascii="Arial" w:hAnsi="Arial" w:cs="Arial"/>
        </w:rPr>
      </w:pPr>
      <w:r w:rsidRPr="0032591D">
        <w:rPr>
          <w:rFonts w:ascii="Arial" w:hAnsi="Arial" w:cs="Arial"/>
          <w:b/>
          <w:caps/>
        </w:rPr>
        <w:t xml:space="preserve">Do SISTEMA DE </w:t>
      </w:r>
      <w:r w:rsidR="0032591D" w:rsidRPr="0032591D">
        <w:rPr>
          <w:rFonts w:ascii="Arial" w:hAnsi="Arial" w:cs="Arial"/>
          <w:b/>
          <w:caps/>
        </w:rPr>
        <w:t>Contabilização e bilhetagem de impressão própria</w:t>
      </w:r>
    </w:p>
    <w:p w:rsidR="0032591D" w:rsidRPr="00E63746" w:rsidRDefault="0032591D" w:rsidP="00E63746">
      <w:pPr>
        <w:pStyle w:val="PargrafodaLista"/>
        <w:spacing w:after="240" w:line="240" w:lineRule="auto"/>
        <w:ind w:left="0"/>
        <w:contextualSpacing w:val="0"/>
        <w:jc w:val="both"/>
        <w:rPr>
          <w:rFonts w:ascii="Arial" w:hAnsi="Arial" w:cs="Arial"/>
        </w:rPr>
      </w:pPr>
      <w:r w:rsidRPr="00E63746">
        <w:rPr>
          <w:rFonts w:ascii="Arial" w:hAnsi="Arial" w:cs="Arial"/>
        </w:rPr>
        <w:t>A contratada deverá gerar o histórico de impressão/cópia por usuário/departamento consolidando a quantidade de impressões/cópias realizadas no período. Este processo deverá ser possível de ser realizado na própria rede da E</w:t>
      </w:r>
      <w:r w:rsidR="00BC63EE">
        <w:rPr>
          <w:rFonts w:ascii="Arial" w:hAnsi="Arial" w:cs="Arial"/>
        </w:rPr>
        <w:t>MBRAPII</w:t>
      </w:r>
      <w:r w:rsidRPr="00E63746">
        <w:rPr>
          <w:rFonts w:ascii="Arial" w:hAnsi="Arial" w:cs="Arial"/>
        </w:rPr>
        <w:t>.</w:t>
      </w:r>
    </w:p>
    <w:p w:rsidR="0032591D" w:rsidRPr="00E63746" w:rsidRDefault="0032591D" w:rsidP="00E63746">
      <w:pPr>
        <w:pStyle w:val="PargrafodaLista"/>
        <w:spacing w:after="240" w:line="240" w:lineRule="auto"/>
        <w:ind w:left="0"/>
        <w:contextualSpacing w:val="0"/>
        <w:jc w:val="both"/>
        <w:rPr>
          <w:rFonts w:ascii="Arial" w:hAnsi="Arial" w:cs="Arial"/>
        </w:rPr>
      </w:pPr>
      <w:r w:rsidRPr="00E63746">
        <w:rPr>
          <w:rFonts w:ascii="Arial" w:hAnsi="Arial" w:cs="Arial"/>
        </w:rPr>
        <w:t>Além disso, a contabilização de impressão e cópias oriunda</w:t>
      </w:r>
      <w:r w:rsidR="00F14FA8" w:rsidRPr="00E63746">
        <w:rPr>
          <w:rFonts w:ascii="Arial" w:hAnsi="Arial" w:cs="Arial"/>
        </w:rPr>
        <w:t>s</w:t>
      </w:r>
      <w:r w:rsidRPr="00E63746">
        <w:rPr>
          <w:rFonts w:ascii="Arial" w:hAnsi="Arial" w:cs="Arial"/>
        </w:rPr>
        <w:t xml:space="preserve"> dos contadores dos equipamentos alocados deverá ser efetuada mensalmente pela empresa a ser contratada, sendo que as planilhas de medição deverão ser encaminhadas ao fiscal do contrato, juntamente com a fatura de prestação de serviços, para a necessária verificação.</w:t>
      </w:r>
    </w:p>
    <w:p w:rsidR="009C7D9B" w:rsidRPr="00963E49" w:rsidRDefault="009C7D9B" w:rsidP="0059665A">
      <w:pPr>
        <w:pStyle w:val="PargrafodaLista"/>
        <w:keepNext/>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 xml:space="preserve">capacitação e treinamento de usuários: </w:t>
      </w:r>
    </w:p>
    <w:p w:rsidR="009C7D9B" w:rsidRPr="00963E49" w:rsidRDefault="009C7D9B" w:rsidP="0059665A">
      <w:pPr>
        <w:spacing w:after="240" w:line="240" w:lineRule="auto"/>
        <w:jc w:val="both"/>
        <w:rPr>
          <w:rFonts w:ascii="Arial" w:hAnsi="Arial" w:cs="Arial"/>
        </w:rPr>
      </w:pPr>
      <w:r w:rsidRPr="00963E49">
        <w:rPr>
          <w:rFonts w:ascii="Arial" w:hAnsi="Arial" w:cs="Arial"/>
        </w:rPr>
        <w:t>Havendo necessidade de treinamento de usuários para utilizarem os equipamentos que serão instalados, assim como capacitação nos sistemas que estiverem dentro do escopo da contratação, tais como software de monitoramento de parque de impressoras, software de bilhetagem e tarifação de impressão, etc., a empresa participante deverá indicar:</w:t>
      </w:r>
    </w:p>
    <w:p w:rsidR="009C7D9B" w:rsidRPr="00963E49" w:rsidRDefault="009C7D9B" w:rsidP="00156B94">
      <w:pPr>
        <w:pStyle w:val="PargrafodaLista"/>
        <w:numPr>
          <w:ilvl w:val="0"/>
          <w:numId w:val="27"/>
        </w:numPr>
        <w:spacing w:after="240" w:line="240" w:lineRule="auto"/>
        <w:ind w:left="567"/>
        <w:jc w:val="both"/>
        <w:rPr>
          <w:rFonts w:ascii="Arial" w:hAnsi="Arial" w:cs="Arial"/>
        </w:rPr>
      </w:pPr>
      <w:r w:rsidRPr="00963E49">
        <w:rPr>
          <w:rFonts w:ascii="Arial" w:hAnsi="Arial" w:cs="Arial"/>
        </w:rPr>
        <w:t>O local de treinamento e/ou capacitação dos usuários, com preferência na sede da EMBRAPII;</w:t>
      </w:r>
    </w:p>
    <w:p w:rsidR="009C7D9B" w:rsidRPr="00963E49" w:rsidRDefault="009C7D9B" w:rsidP="0059665A">
      <w:pPr>
        <w:pStyle w:val="PargrafodaLista"/>
        <w:spacing w:after="240" w:line="240" w:lineRule="auto"/>
        <w:jc w:val="both"/>
        <w:rPr>
          <w:rFonts w:ascii="Arial" w:hAnsi="Arial" w:cs="Arial"/>
        </w:rPr>
      </w:pPr>
    </w:p>
    <w:p w:rsidR="00122E05" w:rsidRPr="00963E49" w:rsidRDefault="009C7D9B" w:rsidP="0059665A">
      <w:pPr>
        <w:pStyle w:val="PargrafodaLista"/>
        <w:numPr>
          <w:ilvl w:val="0"/>
          <w:numId w:val="27"/>
        </w:numPr>
        <w:spacing w:after="240" w:line="240" w:lineRule="auto"/>
        <w:ind w:left="567"/>
        <w:jc w:val="both"/>
        <w:rPr>
          <w:rFonts w:ascii="Arial" w:hAnsi="Arial" w:cs="Arial"/>
        </w:rPr>
      </w:pPr>
      <w:r w:rsidRPr="00963E49">
        <w:rPr>
          <w:rFonts w:ascii="Arial" w:hAnsi="Arial" w:cs="Arial"/>
        </w:rPr>
        <w:lastRenderedPageBreak/>
        <w:t>O conteúdo programático dos treinamentos ou cursos de capacitação, prevendo todas as funções necessárias para a correta operação e prestação dos serviços previstos por parte dos usuários</w:t>
      </w:r>
      <w:r w:rsidR="00122E05" w:rsidRPr="00963E49">
        <w:rPr>
          <w:rFonts w:ascii="Arial" w:hAnsi="Arial" w:cs="Arial"/>
        </w:rPr>
        <w:t xml:space="preserve">, no mínimo para as seguintes tarefas: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Instruções básicas de operação dos equipamentos propostos.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Abastecimento de mídias especiais, como papel, transparências, envelopes e etiquetas.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Instruções básicas de operação dos softwares propostos.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Solução dos principais problemas que poderão ocorrer na impressão.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Instalação e customização de drivers nas estações de trabalho.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Interpretação das mensagens do painel de controle e </w:t>
      </w:r>
      <w:r w:rsidR="0059665A" w:rsidRPr="00963E49">
        <w:rPr>
          <w:rFonts w:ascii="Arial" w:hAnsi="Arial" w:cs="Arial"/>
        </w:rPr>
        <w:t>LEDs</w:t>
      </w:r>
      <w:r w:rsidRPr="00963E49">
        <w:rPr>
          <w:rFonts w:ascii="Arial" w:hAnsi="Arial" w:cs="Arial"/>
        </w:rPr>
        <w:t xml:space="preserve"> de sinalização dos equipamentos. </w:t>
      </w:r>
    </w:p>
    <w:p w:rsidR="00122E05"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 xml:space="preserve">Utilização da impressão através da bandeja manual. </w:t>
      </w:r>
    </w:p>
    <w:p w:rsidR="009C7D9B" w:rsidRPr="00963E49" w:rsidRDefault="00122E05" w:rsidP="0059665A">
      <w:pPr>
        <w:pStyle w:val="PargrafodaLista"/>
        <w:numPr>
          <w:ilvl w:val="0"/>
          <w:numId w:val="35"/>
        </w:numPr>
        <w:spacing w:after="240" w:line="240" w:lineRule="auto"/>
        <w:jc w:val="both"/>
        <w:rPr>
          <w:rFonts w:ascii="Arial" w:hAnsi="Arial" w:cs="Arial"/>
        </w:rPr>
      </w:pPr>
      <w:r w:rsidRPr="00963E49">
        <w:rPr>
          <w:rFonts w:ascii="Arial" w:hAnsi="Arial" w:cs="Arial"/>
        </w:rPr>
        <w:t>Principais mensagens de alertas provenientes dos equipamentos, como por exemplo: Atolamentos de papel, níveis de consumíveis, tampas de compartimentos abertas.</w:t>
      </w:r>
      <w:r w:rsidR="009C7D9B" w:rsidRPr="00963E49">
        <w:rPr>
          <w:rFonts w:ascii="Arial" w:hAnsi="Arial" w:cs="Arial"/>
        </w:rPr>
        <w:t xml:space="preserve">  </w:t>
      </w:r>
    </w:p>
    <w:p w:rsidR="009C7D9B" w:rsidRPr="00963E49" w:rsidRDefault="009C7D9B" w:rsidP="0059665A">
      <w:pPr>
        <w:spacing w:after="240" w:line="240" w:lineRule="auto"/>
        <w:jc w:val="both"/>
        <w:rPr>
          <w:rFonts w:ascii="Arial" w:hAnsi="Arial" w:cs="Arial"/>
        </w:rPr>
      </w:pPr>
      <w:r w:rsidRPr="00963E49">
        <w:rPr>
          <w:rFonts w:ascii="Arial" w:hAnsi="Arial" w:cs="Arial"/>
        </w:rPr>
        <w:t xml:space="preserve">Os treinamentos podem ser realizados através de videoaulas ou Ensino a Distância (EAD). Todavia, nestes casos, devem contemplar todas as exigências mínimas previstas nos treinamentos presenciais: instruções para utilização, implantação, configuração, parametrização, gerenciamento e administração das funções e acessos dos equipamentos e sistemas disponibilizados, bem como o canal de comunicação direto entre a EMBRAPII e o fornecedor para esclarecimento de dúvidas. </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DO FATURAMENTO</w:t>
      </w:r>
    </w:p>
    <w:p w:rsidR="001215B7" w:rsidRPr="00963E49" w:rsidRDefault="001215B7" w:rsidP="0059665A">
      <w:pPr>
        <w:spacing w:after="240" w:line="240" w:lineRule="auto"/>
        <w:jc w:val="both"/>
        <w:rPr>
          <w:rFonts w:ascii="Arial" w:hAnsi="Arial" w:cs="Arial"/>
        </w:rPr>
      </w:pPr>
      <w:r w:rsidRPr="00963E49">
        <w:rPr>
          <w:rFonts w:ascii="Arial" w:hAnsi="Arial" w:cs="Arial"/>
        </w:rPr>
        <w:t>A cada mês, para fins de faturamento, haverá a apuração mensal do saldo da franquia</w:t>
      </w:r>
      <w:r w:rsidR="0000696D" w:rsidRPr="00963E49">
        <w:rPr>
          <w:rFonts w:ascii="Arial" w:hAnsi="Arial" w:cs="Arial"/>
        </w:rPr>
        <w:t>, considerando o somatório dos postos ativos</w:t>
      </w:r>
      <w:r w:rsidRPr="00963E49">
        <w:rPr>
          <w:rFonts w:ascii="Arial" w:hAnsi="Arial" w:cs="Arial"/>
        </w:rPr>
        <w:t>.</w:t>
      </w:r>
    </w:p>
    <w:p w:rsidR="001215B7" w:rsidRPr="00963E49" w:rsidRDefault="001215B7" w:rsidP="0059665A">
      <w:pPr>
        <w:spacing w:after="240" w:line="240" w:lineRule="auto"/>
        <w:jc w:val="both"/>
        <w:rPr>
          <w:rFonts w:ascii="Arial" w:hAnsi="Arial" w:cs="Arial"/>
        </w:rPr>
      </w:pPr>
      <w:r w:rsidRPr="00963E49">
        <w:rPr>
          <w:rFonts w:ascii="Arial" w:hAnsi="Arial" w:cs="Arial"/>
        </w:rPr>
        <w:t xml:space="preserve">Se o número de páginas impressas </w:t>
      </w:r>
      <w:r w:rsidR="0000696D" w:rsidRPr="00963E49">
        <w:rPr>
          <w:rFonts w:ascii="Arial" w:hAnsi="Arial" w:cs="Arial"/>
        </w:rPr>
        <w:t xml:space="preserve">por todos os postos ativos </w:t>
      </w:r>
      <w:r w:rsidRPr="00963E49">
        <w:rPr>
          <w:rFonts w:ascii="Arial" w:hAnsi="Arial" w:cs="Arial"/>
        </w:rPr>
        <w:t>for inferior à franquia</w:t>
      </w:r>
      <w:r w:rsidR="00C61545" w:rsidRPr="00963E49">
        <w:rPr>
          <w:rFonts w:ascii="Arial" w:hAnsi="Arial" w:cs="Arial"/>
        </w:rPr>
        <w:t xml:space="preserve"> total desses postos</w:t>
      </w:r>
      <w:r w:rsidRPr="00963E49">
        <w:rPr>
          <w:rFonts w:ascii="Arial" w:hAnsi="Arial" w:cs="Arial"/>
        </w:rPr>
        <w:t>, será pago o valor da FRANQUIA MENSAL, gerando-se saldo de CRÉDITOS a favor da EMBRAPII da diferença entre as páginas impressas e a franquia mensal</w:t>
      </w:r>
      <w:r w:rsidR="0000696D" w:rsidRPr="00963E49">
        <w:rPr>
          <w:rFonts w:ascii="Arial" w:hAnsi="Arial" w:cs="Arial"/>
        </w:rPr>
        <w:t xml:space="preserve"> de todos os postos</w:t>
      </w:r>
      <w:r w:rsidRPr="00963E49">
        <w:rPr>
          <w:rFonts w:ascii="Arial" w:hAnsi="Arial" w:cs="Arial"/>
        </w:rPr>
        <w:t>.</w:t>
      </w:r>
    </w:p>
    <w:p w:rsidR="001215B7" w:rsidRPr="00963E49" w:rsidRDefault="001215B7" w:rsidP="0059665A">
      <w:pPr>
        <w:spacing w:after="240" w:line="240" w:lineRule="auto"/>
        <w:jc w:val="both"/>
        <w:rPr>
          <w:rFonts w:ascii="Arial" w:hAnsi="Arial" w:cs="Arial"/>
        </w:rPr>
      </w:pPr>
      <w:r w:rsidRPr="00963E49">
        <w:rPr>
          <w:rFonts w:ascii="Arial" w:hAnsi="Arial" w:cs="Arial"/>
        </w:rPr>
        <w:t>Se houver páginas impressas EXCEDENTE</w:t>
      </w:r>
      <w:r w:rsidR="0000696D" w:rsidRPr="00963E49">
        <w:rPr>
          <w:rFonts w:ascii="Arial" w:hAnsi="Arial" w:cs="Arial"/>
        </w:rPr>
        <w:t>S</w:t>
      </w:r>
      <w:r w:rsidRPr="00963E49">
        <w:rPr>
          <w:rFonts w:ascii="Arial" w:hAnsi="Arial" w:cs="Arial"/>
        </w:rPr>
        <w:t xml:space="preserve"> à franquia, paga-se a franquia mensal acrescida das impressões excedentes deduzidos dos créditos de impressões do(s) mês(es) anterior(es), se houver.  </w:t>
      </w:r>
    </w:p>
    <w:p w:rsidR="001215B7" w:rsidRPr="00963E49" w:rsidRDefault="001215B7" w:rsidP="0059665A">
      <w:pPr>
        <w:spacing w:after="240" w:line="240" w:lineRule="auto"/>
        <w:jc w:val="both"/>
        <w:rPr>
          <w:rFonts w:ascii="Arial" w:hAnsi="Arial" w:cs="Arial"/>
        </w:rPr>
      </w:pPr>
      <w:r w:rsidRPr="00963E49">
        <w:rPr>
          <w:rFonts w:ascii="Arial" w:hAnsi="Arial" w:cs="Arial"/>
        </w:rPr>
        <w:t>Para o valor unitário de página excedente haverá apenas um valor unitário único por tipo de impressão (monocromática e policromática), que deve ser inferior ao menor valor unitário de página impressa dentro da franquia mensal;</w:t>
      </w:r>
    </w:p>
    <w:p w:rsidR="001215B7" w:rsidRPr="00963E49" w:rsidRDefault="001215B7" w:rsidP="0059665A">
      <w:pPr>
        <w:spacing w:after="240" w:line="240" w:lineRule="auto"/>
        <w:jc w:val="both"/>
        <w:rPr>
          <w:rFonts w:ascii="Arial" w:hAnsi="Arial" w:cs="Arial"/>
        </w:rPr>
      </w:pPr>
      <w:r w:rsidRPr="00963E49">
        <w:rPr>
          <w:rFonts w:ascii="Arial" w:hAnsi="Arial" w:cs="Arial"/>
        </w:rPr>
        <w:t xml:space="preserve">Caso seja constatado, em cada semestre, que o volume de cópias realizado/produzido não esteja atingindo o volume da franquia estipulada para o semestre, o valor da franquia poderá ser dimensionado, revisando a estimativa de páginas impressas ou a quantidade de impressoras.  </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A </w:t>
      </w:r>
      <w:r w:rsidR="001C43AC" w:rsidRPr="00963E49">
        <w:rPr>
          <w:rFonts w:ascii="Arial" w:hAnsi="Arial" w:cs="Arial"/>
        </w:rPr>
        <w:t>empresa contratada</w:t>
      </w:r>
      <w:r w:rsidRPr="00963E49">
        <w:rPr>
          <w:rFonts w:ascii="Arial" w:hAnsi="Arial" w:cs="Arial"/>
        </w:rPr>
        <w:t xml:space="preserve"> deverá gerar e entregar à </w:t>
      </w:r>
      <w:r w:rsidR="003A1231" w:rsidRPr="00963E49">
        <w:rPr>
          <w:rFonts w:ascii="Arial" w:hAnsi="Arial" w:cs="Arial"/>
        </w:rPr>
        <w:t>EMBRAPII</w:t>
      </w:r>
      <w:r w:rsidRPr="00963E49">
        <w:rPr>
          <w:rFonts w:ascii="Arial" w:hAnsi="Arial" w:cs="Arial"/>
        </w:rPr>
        <w:t xml:space="preserve">, para análise de faturamento, até 10 (dez) dias após fim do período faturado, os seguintes </w:t>
      </w:r>
      <w:r w:rsidR="00180F34" w:rsidRPr="00963E49">
        <w:rPr>
          <w:rFonts w:ascii="Arial" w:hAnsi="Arial" w:cs="Arial"/>
        </w:rPr>
        <w:t>documentos</w:t>
      </w:r>
      <w:r w:rsidRPr="00963E49">
        <w:rPr>
          <w:rFonts w:ascii="Arial" w:hAnsi="Arial" w:cs="Arial"/>
        </w:rPr>
        <w:t>:</w:t>
      </w:r>
    </w:p>
    <w:p w:rsidR="00180F34" w:rsidRPr="00963E49" w:rsidRDefault="00180F34"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Certidões negativas de débito tributário federal, estadual e municipal;</w:t>
      </w:r>
    </w:p>
    <w:p w:rsidR="00180F34" w:rsidRPr="00963E49" w:rsidRDefault="00180F34"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 xml:space="preserve">Certidões negativas de débitos com o FGTS e com a justiça do Trabalho; </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Relatórios mensais de reprodução de documentos:</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lastRenderedPageBreak/>
        <w:t>Relatório de impressões por tipo de equipamentos: com informações sobre o volume de reprodução de documento, tipos de reprodução e custos das reproduções agrupados por tipo de equipamentos;</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Relatório de impressões por centro de custos: com informações sobre o volume de reprodução de documento, tipos de reprodução e custos das reproduções agrupados por centro de custos;</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Relatório Detalhado de impressões: com informações detalhadas d</w:t>
      </w:r>
      <w:r w:rsidR="009039BA" w:rsidRPr="00963E49">
        <w:rPr>
          <w:rFonts w:ascii="Arial" w:hAnsi="Arial" w:cs="Arial"/>
        </w:rPr>
        <w:t>e todos os Postos de Reprodução;</w:t>
      </w:r>
      <w:r w:rsidR="00180F34" w:rsidRPr="00963E49">
        <w:rPr>
          <w:rFonts w:ascii="Arial" w:hAnsi="Arial" w:cs="Arial"/>
        </w:rPr>
        <w:t xml:space="preserve"> e</w:t>
      </w:r>
    </w:p>
    <w:p w:rsidR="009039BA" w:rsidRPr="00963E49" w:rsidRDefault="009039BA" w:rsidP="0059665A">
      <w:pPr>
        <w:pStyle w:val="PargrafodaLista"/>
        <w:numPr>
          <w:ilvl w:val="0"/>
          <w:numId w:val="25"/>
        </w:numPr>
        <w:spacing w:after="240" w:line="240" w:lineRule="auto"/>
        <w:jc w:val="both"/>
        <w:rPr>
          <w:rFonts w:ascii="Arial" w:hAnsi="Arial" w:cs="Arial"/>
        </w:rPr>
      </w:pPr>
      <w:r w:rsidRPr="00963E49">
        <w:rPr>
          <w:rFonts w:ascii="Arial" w:hAnsi="Arial" w:cs="Arial"/>
        </w:rPr>
        <w:t>Relatório mensal com as disponibilidades dos Postos de Reprodução.</w:t>
      </w:r>
    </w:p>
    <w:p w:rsidR="002F1945" w:rsidRPr="00963E49" w:rsidRDefault="009039BA" w:rsidP="0059665A">
      <w:pPr>
        <w:spacing w:after="240" w:line="240" w:lineRule="auto"/>
        <w:jc w:val="both"/>
        <w:rPr>
          <w:rFonts w:ascii="Arial" w:hAnsi="Arial" w:cs="Arial"/>
        </w:rPr>
      </w:pPr>
      <w:r w:rsidRPr="00963E49">
        <w:rPr>
          <w:rFonts w:ascii="Arial" w:hAnsi="Arial" w:cs="Arial"/>
        </w:rPr>
        <w:t>O</w:t>
      </w:r>
      <w:r w:rsidR="002F1945" w:rsidRPr="00963E49">
        <w:rPr>
          <w:rFonts w:ascii="Arial" w:hAnsi="Arial" w:cs="Arial"/>
        </w:rPr>
        <w:t xml:space="preserve">s Relatórios mensais de reprodução de documentos </w:t>
      </w:r>
      <w:r w:rsidRPr="00963E49">
        <w:rPr>
          <w:rFonts w:ascii="Arial" w:hAnsi="Arial" w:cs="Arial"/>
        </w:rPr>
        <w:t>deverão conter</w:t>
      </w:r>
      <w:r w:rsidR="002F1945" w:rsidRPr="00963E49">
        <w:rPr>
          <w:rFonts w:ascii="Arial" w:hAnsi="Arial" w:cs="Arial"/>
        </w:rPr>
        <w:t>:</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Data inicial e final do período de faturamento;</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Data do faturamento;</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Quantidade de dias e valor da disponibilização do equipamento</w:t>
      </w:r>
      <w:r w:rsidR="009039BA" w:rsidRPr="00963E49">
        <w:rPr>
          <w:rFonts w:ascii="Arial" w:hAnsi="Arial" w:cs="Arial"/>
        </w:rPr>
        <w:t>;</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Valor das cópias e impressões produzidas no período</w:t>
      </w:r>
      <w:r w:rsidR="009039BA" w:rsidRPr="00963E49">
        <w:rPr>
          <w:rFonts w:ascii="Arial" w:hAnsi="Arial" w:cs="Arial"/>
        </w:rPr>
        <w:t>;</w:t>
      </w:r>
      <w:r w:rsidR="00180F34" w:rsidRPr="00963E49">
        <w:rPr>
          <w:rFonts w:ascii="Arial" w:hAnsi="Arial" w:cs="Arial"/>
        </w:rPr>
        <w:t xml:space="preserve"> e</w:t>
      </w:r>
    </w:p>
    <w:p w:rsidR="002F1945" w:rsidRPr="00963E49" w:rsidRDefault="002F1945" w:rsidP="0059665A">
      <w:pPr>
        <w:pStyle w:val="PargrafodaLista"/>
        <w:numPr>
          <w:ilvl w:val="0"/>
          <w:numId w:val="25"/>
        </w:numPr>
        <w:spacing w:after="240" w:line="240" w:lineRule="auto"/>
        <w:contextualSpacing w:val="0"/>
        <w:jc w:val="both"/>
        <w:rPr>
          <w:rFonts w:ascii="Arial" w:hAnsi="Arial" w:cs="Arial"/>
        </w:rPr>
      </w:pPr>
      <w:r w:rsidRPr="00963E49">
        <w:rPr>
          <w:rFonts w:ascii="Arial" w:hAnsi="Arial" w:cs="Arial"/>
        </w:rPr>
        <w:t>Valor total do faturamento</w:t>
      </w:r>
      <w:r w:rsidR="009039BA" w:rsidRPr="00963E49">
        <w:rPr>
          <w:rFonts w:ascii="Arial" w:hAnsi="Arial" w:cs="Arial"/>
        </w:rPr>
        <w:t>.</w:t>
      </w:r>
    </w:p>
    <w:p w:rsidR="002F1945" w:rsidRPr="00963E49" w:rsidRDefault="009039BA" w:rsidP="0059665A">
      <w:pPr>
        <w:spacing w:after="240" w:line="240" w:lineRule="auto"/>
        <w:jc w:val="both"/>
        <w:rPr>
          <w:rFonts w:ascii="Arial" w:hAnsi="Arial" w:cs="Arial"/>
        </w:rPr>
      </w:pPr>
      <w:r w:rsidRPr="00963E49">
        <w:rPr>
          <w:rFonts w:ascii="Arial" w:hAnsi="Arial" w:cs="Arial"/>
        </w:rPr>
        <w:t xml:space="preserve">Os </w:t>
      </w:r>
      <w:r w:rsidR="002F1945" w:rsidRPr="00963E49">
        <w:rPr>
          <w:rFonts w:ascii="Arial" w:hAnsi="Arial" w:cs="Arial"/>
        </w:rPr>
        <w:t xml:space="preserve">Relatórios mensais de todos os chamados de </w:t>
      </w:r>
      <w:r w:rsidRPr="00963E49">
        <w:rPr>
          <w:rFonts w:ascii="Arial" w:hAnsi="Arial" w:cs="Arial"/>
        </w:rPr>
        <w:t>assistência técnicas e suporte deverão conter</w:t>
      </w:r>
      <w:r w:rsidR="002F1945" w:rsidRPr="00963E49">
        <w:rPr>
          <w:rFonts w:ascii="Arial" w:hAnsi="Arial" w:cs="Arial"/>
        </w:rPr>
        <w:t>:</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data e hora da abertura do chamado técnico;</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descrição do serviço solicitado;</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nome do técnico que abriu o chamado;</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 xml:space="preserve">data e hora de cada tarefa executada para atender </w:t>
      </w:r>
      <w:r w:rsidR="00180F34" w:rsidRPr="00963E49">
        <w:rPr>
          <w:rFonts w:ascii="Arial" w:hAnsi="Arial" w:cs="Arial"/>
        </w:rPr>
        <w:t>ao</w:t>
      </w:r>
      <w:r w:rsidRPr="00963E49">
        <w:rPr>
          <w:rFonts w:ascii="Arial" w:hAnsi="Arial" w:cs="Arial"/>
        </w:rPr>
        <w:t xml:space="preserve"> chamado;</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 xml:space="preserve">descrição de cada tarefa executada para atender </w:t>
      </w:r>
      <w:r w:rsidR="00180F34" w:rsidRPr="00963E49">
        <w:rPr>
          <w:rFonts w:ascii="Arial" w:hAnsi="Arial" w:cs="Arial"/>
        </w:rPr>
        <w:t>ao</w:t>
      </w:r>
      <w:r w:rsidRPr="00963E49">
        <w:rPr>
          <w:rFonts w:ascii="Arial" w:hAnsi="Arial" w:cs="Arial"/>
        </w:rPr>
        <w:t xml:space="preserve"> chamado;</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data e hora do fechamento do chamado;</w:t>
      </w:r>
      <w:r w:rsidR="00180F34" w:rsidRPr="00963E49">
        <w:rPr>
          <w:rFonts w:ascii="Arial" w:hAnsi="Arial" w:cs="Arial"/>
        </w:rPr>
        <w:t xml:space="preserve"> e</w:t>
      </w:r>
    </w:p>
    <w:p w:rsidR="002F1945" w:rsidRPr="00963E49" w:rsidRDefault="002F1945" w:rsidP="0059665A">
      <w:pPr>
        <w:pStyle w:val="PargrafodaLista"/>
        <w:numPr>
          <w:ilvl w:val="0"/>
          <w:numId w:val="31"/>
        </w:numPr>
        <w:spacing w:after="240" w:line="240" w:lineRule="auto"/>
        <w:contextualSpacing w:val="0"/>
        <w:jc w:val="both"/>
        <w:rPr>
          <w:rFonts w:ascii="Arial" w:hAnsi="Arial" w:cs="Arial"/>
        </w:rPr>
      </w:pPr>
      <w:r w:rsidRPr="00963E49">
        <w:rPr>
          <w:rFonts w:ascii="Arial" w:hAnsi="Arial" w:cs="Arial"/>
        </w:rPr>
        <w:t xml:space="preserve">nome </w:t>
      </w:r>
      <w:r w:rsidR="00180F34" w:rsidRPr="00963E49">
        <w:rPr>
          <w:rFonts w:ascii="Arial" w:hAnsi="Arial" w:cs="Arial"/>
        </w:rPr>
        <w:t>do técnico que fechou o chamado.</w:t>
      </w:r>
    </w:p>
    <w:p w:rsidR="002F1945" w:rsidRPr="00963E49" w:rsidRDefault="002F1945" w:rsidP="0059665A">
      <w:pPr>
        <w:spacing w:after="240" w:line="240" w:lineRule="auto"/>
        <w:jc w:val="both"/>
        <w:rPr>
          <w:rFonts w:ascii="Arial" w:hAnsi="Arial" w:cs="Arial"/>
        </w:rPr>
      </w:pPr>
      <w:r w:rsidRPr="00963E49">
        <w:rPr>
          <w:rFonts w:ascii="Arial" w:hAnsi="Arial" w:cs="Arial"/>
        </w:rPr>
        <w:t>Somente serão considerados Postos de Reprodução devidamente instalados e em operação aqueles que tenham sido solicitados por meio de Ordem de Serviço conforme descrito neste documento, devidamente configurado no sistema de bilhetagem.</w:t>
      </w:r>
    </w:p>
    <w:p w:rsidR="009C7D9B" w:rsidRPr="00963E49" w:rsidRDefault="009C7D9B"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DAS PROPOSTAS</w:t>
      </w:r>
    </w:p>
    <w:p w:rsidR="009C7D9B" w:rsidRPr="00963E49" w:rsidRDefault="009C7D9B" w:rsidP="0059665A">
      <w:pPr>
        <w:spacing w:after="240" w:line="240" w:lineRule="auto"/>
        <w:jc w:val="both"/>
        <w:rPr>
          <w:rFonts w:ascii="Arial" w:hAnsi="Arial" w:cs="Arial"/>
        </w:rPr>
      </w:pPr>
      <w:r w:rsidRPr="00963E49">
        <w:rPr>
          <w:rFonts w:ascii="Arial" w:hAnsi="Arial" w:cs="Arial"/>
        </w:rPr>
        <w:t xml:space="preserve">A proposta deverá ser enviada para o e-mail </w:t>
      </w:r>
      <w:hyperlink r:id="rId8" w:history="1">
        <w:r w:rsidRPr="00963E49">
          <w:rPr>
            <w:rStyle w:val="Hyperlink"/>
            <w:rFonts w:ascii="Arial" w:hAnsi="Arial" w:cs="Arial"/>
          </w:rPr>
          <w:t>compras@embrapii.org.br</w:t>
        </w:r>
      </w:hyperlink>
      <w:r w:rsidRPr="00963E49">
        <w:rPr>
          <w:rFonts w:ascii="Arial" w:hAnsi="Arial" w:cs="Arial"/>
        </w:rPr>
        <w:t xml:space="preserve"> até</w:t>
      </w:r>
      <w:r w:rsidR="00F66D2A">
        <w:rPr>
          <w:rFonts w:ascii="Arial" w:hAnsi="Arial" w:cs="Arial"/>
        </w:rPr>
        <w:t xml:space="preserve"> o </w:t>
      </w:r>
      <w:proofErr w:type="gramStart"/>
      <w:r w:rsidR="00F66D2A">
        <w:rPr>
          <w:rFonts w:ascii="Arial" w:hAnsi="Arial" w:cs="Arial"/>
        </w:rPr>
        <w:t xml:space="preserve">dia </w:t>
      </w:r>
      <w:bookmarkStart w:id="144" w:name="_GoBack"/>
      <w:bookmarkEnd w:id="144"/>
      <w:r w:rsidR="004D2598" w:rsidRPr="00147060">
        <w:rPr>
          <w:rFonts w:ascii="Arial" w:hAnsi="Arial" w:cs="Arial"/>
          <w:b/>
          <w:highlight w:val="yellow"/>
        </w:rPr>
        <w:t xml:space="preserve"> </w:t>
      </w:r>
      <w:r w:rsidR="00F66D2A">
        <w:rPr>
          <w:rFonts w:ascii="Arial" w:hAnsi="Arial" w:cs="Arial"/>
          <w:b/>
          <w:highlight w:val="yellow"/>
        </w:rPr>
        <w:t>24</w:t>
      </w:r>
      <w:proofErr w:type="gramEnd"/>
      <w:r w:rsidR="00F66D2A">
        <w:rPr>
          <w:rFonts w:ascii="Arial" w:hAnsi="Arial" w:cs="Arial"/>
          <w:b/>
          <w:highlight w:val="yellow"/>
        </w:rPr>
        <w:t xml:space="preserve"> </w:t>
      </w:r>
      <w:r w:rsidRPr="00147060">
        <w:rPr>
          <w:rFonts w:ascii="Arial" w:hAnsi="Arial" w:cs="Arial"/>
          <w:b/>
          <w:highlight w:val="yellow"/>
        </w:rPr>
        <w:t xml:space="preserve">de </w:t>
      </w:r>
      <w:r w:rsidR="003C1DD5" w:rsidRPr="00147060">
        <w:rPr>
          <w:rFonts w:ascii="Arial" w:hAnsi="Arial" w:cs="Arial"/>
          <w:b/>
          <w:highlight w:val="yellow"/>
        </w:rPr>
        <w:t xml:space="preserve">junho </w:t>
      </w:r>
      <w:r w:rsidRPr="00147060">
        <w:rPr>
          <w:rFonts w:ascii="Arial" w:hAnsi="Arial" w:cs="Arial"/>
          <w:b/>
          <w:highlight w:val="yellow"/>
        </w:rPr>
        <w:t>de 2018</w:t>
      </w:r>
      <w:r w:rsidR="001215B7" w:rsidRPr="00147060">
        <w:rPr>
          <w:rFonts w:ascii="Arial" w:hAnsi="Arial" w:cs="Arial"/>
          <w:b/>
          <w:highlight w:val="yellow"/>
        </w:rPr>
        <w:t>, conforme modelo anexo</w:t>
      </w:r>
      <w:r w:rsidR="001215B7" w:rsidRPr="00963E49">
        <w:rPr>
          <w:rFonts w:ascii="Arial" w:hAnsi="Arial" w:cs="Arial"/>
          <w:b/>
        </w:rPr>
        <w:t>,</w:t>
      </w:r>
      <w:r w:rsidRPr="00963E49">
        <w:rPr>
          <w:rFonts w:ascii="Arial" w:hAnsi="Arial" w:cs="Arial"/>
        </w:rPr>
        <w:t xml:space="preserve"> contendo descrição do</w:t>
      </w:r>
      <w:r w:rsidR="001215B7" w:rsidRPr="00963E49">
        <w:rPr>
          <w:rFonts w:ascii="Arial" w:hAnsi="Arial" w:cs="Arial"/>
        </w:rPr>
        <w:t>s</w:t>
      </w:r>
      <w:r w:rsidRPr="00963E49">
        <w:rPr>
          <w:rFonts w:ascii="Arial" w:hAnsi="Arial" w:cs="Arial"/>
        </w:rPr>
        <w:t xml:space="preserve"> equipamento</w:t>
      </w:r>
      <w:r w:rsidR="001215B7" w:rsidRPr="00963E49">
        <w:rPr>
          <w:rFonts w:ascii="Arial" w:hAnsi="Arial" w:cs="Arial"/>
        </w:rPr>
        <w:t>s</w:t>
      </w:r>
      <w:r w:rsidRPr="00963E49">
        <w:rPr>
          <w:rFonts w:ascii="Arial" w:hAnsi="Arial" w:cs="Arial"/>
        </w:rPr>
        <w:t xml:space="preserve"> e</w:t>
      </w:r>
      <w:r w:rsidR="001215B7" w:rsidRPr="00963E49">
        <w:rPr>
          <w:rFonts w:ascii="Arial" w:hAnsi="Arial" w:cs="Arial"/>
        </w:rPr>
        <w:t xml:space="preserve"> dos</w:t>
      </w:r>
      <w:r w:rsidRPr="00963E49">
        <w:rPr>
          <w:rFonts w:ascii="Arial" w:hAnsi="Arial" w:cs="Arial"/>
        </w:rPr>
        <w:t xml:space="preserve"> serviço</w:t>
      </w:r>
      <w:r w:rsidR="001215B7" w:rsidRPr="00963E49">
        <w:rPr>
          <w:rFonts w:ascii="Arial" w:hAnsi="Arial" w:cs="Arial"/>
        </w:rPr>
        <w:t>s</w:t>
      </w:r>
      <w:r w:rsidRPr="00963E49">
        <w:rPr>
          <w:rFonts w:ascii="Arial" w:hAnsi="Arial" w:cs="Arial"/>
        </w:rPr>
        <w:t xml:space="preserve"> ofertado</w:t>
      </w:r>
      <w:r w:rsidR="001215B7" w:rsidRPr="00963E49">
        <w:rPr>
          <w:rFonts w:ascii="Arial" w:hAnsi="Arial" w:cs="Arial"/>
        </w:rPr>
        <w:t>s</w:t>
      </w:r>
      <w:r w:rsidRPr="00963E49">
        <w:rPr>
          <w:rFonts w:ascii="Arial" w:hAnsi="Arial" w:cs="Arial"/>
        </w:rPr>
        <w:t>, seu preço unitário e total, indicando o prazo de validade da proposta e ser acompanhada dos documentos de habilitação.</w:t>
      </w:r>
    </w:p>
    <w:p w:rsidR="009C7D9B" w:rsidRPr="00963E49" w:rsidRDefault="009C7D9B" w:rsidP="0059665A">
      <w:pPr>
        <w:tabs>
          <w:tab w:val="left" w:pos="1590"/>
        </w:tabs>
        <w:spacing w:after="240" w:line="240" w:lineRule="auto"/>
        <w:jc w:val="both"/>
        <w:rPr>
          <w:rFonts w:ascii="Arial" w:hAnsi="Arial" w:cs="Arial"/>
        </w:rPr>
      </w:pPr>
      <w:r w:rsidRPr="00963E49">
        <w:rPr>
          <w:rFonts w:ascii="Arial" w:hAnsi="Arial" w:cs="Arial"/>
        </w:rPr>
        <w:t>As propostas devem descrever clara e detalhadamente tudo que é contemplado nos produtos e serviços, de tal forma que não haja dúvidas sobre as funcionalidades, a acessibilidade, a disponibilidade das ferramentas, os serviços a serem executados e as garantias oferecidas.</w:t>
      </w:r>
    </w:p>
    <w:p w:rsidR="009C7D9B" w:rsidRPr="00963E49" w:rsidRDefault="009C7D9B" w:rsidP="0059665A">
      <w:pPr>
        <w:spacing w:after="240" w:line="240" w:lineRule="auto"/>
        <w:jc w:val="both"/>
        <w:rPr>
          <w:rFonts w:ascii="Arial" w:hAnsi="Arial" w:cs="Arial"/>
        </w:rPr>
      </w:pPr>
      <w:r w:rsidRPr="00963E49">
        <w:rPr>
          <w:rFonts w:ascii="Arial" w:hAnsi="Arial" w:cs="Arial"/>
        </w:rPr>
        <w:lastRenderedPageBreak/>
        <w:t xml:space="preserve">Havendo a necessidade de uso de termos técnicos na proposta, estes deverão ser explicados para evitar qualquer dificuldade de interpretação por ambas as partes. </w:t>
      </w:r>
    </w:p>
    <w:p w:rsidR="009C7D9B" w:rsidRPr="00963E49" w:rsidRDefault="009C7D9B" w:rsidP="0059665A">
      <w:pPr>
        <w:spacing w:after="240" w:line="240" w:lineRule="auto"/>
        <w:jc w:val="both"/>
        <w:rPr>
          <w:rFonts w:ascii="Arial" w:hAnsi="Arial" w:cs="Arial"/>
        </w:rPr>
      </w:pPr>
      <w:r w:rsidRPr="00963E49">
        <w:rPr>
          <w:rFonts w:ascii="Arial" w:hAnsi="Arial" w:cs="Arial"/>
        </w:rPr>
        <w:t>Nas propostas deverão ser incluídas todas as despesas diretas e indiretas, tais como transporte, montagem, seguros, taxas, tributos, incidências fiscais e contribuições de qualquer natureza ou espécie e quaisquer outros encargos.</w:t>
      </w:r>
    </w:p>
    <w:p w:rsidR="009C7D9B" w:rsidRPr="00963E49" w:rsidRDefault="009C7D9B" w:rsidP="0059665A">
      <w:pPr>
        <w:spacing w:after="240" w:line="240" w:lineRule="auto"/>
        <w:jc w:val="both"/>
        <w:rPr>
          <w:rFonts w:ascii="Arial" w:hAnsi="Arial" w:cs="Arial"/>
        </w:rPr>
      </w:pPr>
      <w:r w:rsidRPr="00963E49">
        <w:rPr>
          <w:rFonts w:ascii="Arial" w:hAnsi="Arial" w:cs="Arial"/>
        </w:rPr>
        <w:t>Para a formulação dos preços, deverá ser considerado o preço unitário, o somatório por item e o valor global da proposta.</w:t>
      </w:r>
    </w:p>
    <w:p w:rsidR="009C7D9B" w:rsidRPr="00963E49" w:rsidRDefault="009C7D9B" w:rsidP="0059665A">
      <w:pPr>
        <w:spacing w:after="240" w:line="240" w:lineRule="auto"/>
        <w:jc w:val="both"/>
        <w:rPr>
          <w:rFonts w:ascii="Arial" w:hAnsi="Arial" w:cs="Arial"/>
        </w:rPr>
      </w:pPr>
      <w:r w:rsidRPr="00963E49">
        <w:rPr>
          <w:rFonts w:ascii="Arial" w:hAnsi="Arial" w:cs="Arial"/>
        </w:rPr>
        <w:t>Deverá haver compatibilidade dos equipamentos com sistemas operacionais (Windows 10) e padrões/protocolos de rede utilizados na EMBRAPII.</w:t>
      </w:r>
    </w:p>
    <w:p w:rsidR="009C7D9B" w:rsidRPr="00963E49" w:rsidRDefault="009C7D9B" w:rsidP="0059665A">
      <w:pPr>
        <w:spacing w:after="240" w:line="240" w:lineRule="auto"/>
        <w:jc w:val="both"/>
        <w:rPr>
          <w:rFonts w:ascii="Arial" w:hAnsi="Arial" w:cs="Arial"/>
        </w:rPr>
      </w:pPr>
      <w:r w:rsidRPr="00963E49">
        <w:rPr>
          <w:rFonts w:ascii="Arial" w:hAnsi="Arial" w:cs="Arial"/>
        </w:rPr>
        <w:t xml:space="preserve">As impressoras deverão ser entregues, instaladas e os serviços executados na sede da EMBRAPII, localizada no Setor Bancário Norte - SBN, quadra 01, bloco I, Ed. Armando Monteiro Neto, 13º e 14º andares, Asa Norte, Brasília, </w:t>
      </w:r>
      <w:r w:rsidR="0059665A" w:rsidRPr="00963E49">
        <w:rPr>
          <w:rFonts w:ascii="Arial" w:hAnsi="Arial" w:cs="Arial"/>
        </w:rPr>
        <w:t>DF, Cep</w:t>
      </w:r>
      <w:r w:rsidRPr="00963E49">
        <w:rPr>
          <w:rFonts w:ascii="Arial" w:hAnsi="Arial" w:cs="Arial"/>
        </w:rPr>
        <w:t>: 70040-913.</w:t>
      </w:r>
    </w:p>
    <w:p w:rsidR="009C7D9B" w:rsidRPr="00963E49" w:rsidRDefault="009C7D9B"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AVALIAÇÃO DAS PROPOSTAS E RESULTADOS</w:t>
      </w:r>
    </w:p>
    <w:p w:rsidR="009C7D9B" w:rsidRPr="00963E49" w:rsidRDefault="009C7D9B" w:rsidP="0059665A">
      <w:pPr>
        <w:spacing w:after="240" w:line="240" w:lineRule="auto"/>
        <w:jc w:val="both"/>
        <w:rPr>
          <w:rFonts w:ascii="Arial" w:hAnsi="Arial" w:cs="Arial"/>
        </w:rPr>
      </w:pPr>
      <w:r w:rsidRPr="00963E49">
        <w:rPr>
          <w:rFonts w:ascii="Arial" w:hAnsi="Arial" w:cs="Arial"/>
        </w:rPr>
        <w:t xml:space="preserve">Atendidos todos os requisitos e estando a proposta apresentada em consonância ao estabelecido nesta Coleta de Preços, o critério de julgamento será o de </w:t>
      </w:r>
      <w:r w:rsidRPr="00963E49">
        <w:rPr>
          <w:rFonts w:ascii="Arial" w:hAnsi="Arial" w:cs="Arial"/>
          <w:b/>
        </w:rPr>
        <w:t>menor preço global</w:t>
      </w:r>
      <w:r w:rsidRPr="00963E49">
        <w:rPr>
          <w:rFonts w:ascii="Arial" w:hAnsi="Arial" w:cs="Arial"/>
        </w:rPr>
        <w:t>.</w:t>
      </w:r>
    </w:p>
    <w:p w:rsidR="009C7D9B" w:rsidRPr="00963E49" w:rsidRDefault="009C7D9B" w:rsidP="0059665A">
      <w:pPr>
        <w:pStyle w:val="PargrafodaLista"/>
        <w:keepNext/>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PRAZO DE ENTREGA e instalação</w:t>
      </w:r>
    </w:p>
    <w:p w:rsidR="009C7D9B" w:rsidRPr="00963E49" w:rsidRDefault="009C7D9B" w:rsidP="0059665A">
      <w:pPr>
        <w:spacing w:after="240" w:line="240" w:lineRule="auto"/>
        <w:jc w:val="both"/>
        <w:rPr>
          <w:rFonts w:ascii="Arial" w:hAnsi="Arial" w:cs="Arial"/>
        </w:rPr>
      </w:pPr>
      <w:r w:rsidRPr="00963E49">
        <w:rPr>
          <w:rFonts w:ascii="Arial" w:hAnsi="Arial" w:cs="Arial"/>
        </w:rPr>
        <w:t>A instalação das impressoras e início da prestação dos serviços deve ocorrer em até 15 dias do recebimento da autorização de fornecimento.</w:t>
      </w:r>
    </w:p>
    <w:p w:rsidR="009C7D9B" w:rsidRPr="00963E49" w:rsidRDefault="009C7D9B"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PAGAMENTO</w:t>
      </w:r>
    </w:p>
    <w:p w:rsidR="00F3720F" w:rsidRPr="00963E49" w:rsidRDefault="00F3720F" w:rsidP="0059665A">
      <w:pPr>
        <w:spacing w:after="240" w:line="240" w:lineRule="auto"/>
        <w:jc w:val="both"/>
        <w:rPr>
          <w:rFonts w:ascii="Arial" w:hAnsi="Arial" w:cs="Arial"/>
        </w:rPr>
      </w:pPr>
      <w:r w:rsidRPr="00963E49">
        <w:rPr>
          <w:rFonts w:ascii="Arial" w:hAnsi="Arial" w:cs="Arial"/>
        </w:rPr>
        <w:t xml:space="preserve">O prazo para pagamento dar-se-á até o décimo dia do mês subsequente à prestação dos serviços, comprovadamente realizados, mediante emissão de nota fiscal, acompanhada dos demais documentos comprobatórios </w:t>
      </w:r>
      <w:r w:rsidR="00894BA3" w:rsidRPr="00963E49">
        <w:rPr>
          <w:rFonts w:ascii="Arial" w:hAnsi="Arial" w:cs="Arial"/>
        </w:rPr>
        <w:t>estabelecidos no</w:t>
      </w:r>
      <w:r w:rsidR="00204B9C">
        <w:rPr>
          <w:rFonts w:ascii="Arial" w:hAnsi="Arial" w:cs="Arial"/>
        </w:rPr>
        <w:t>s</w:t>
      </w:r>
      <w:r w:rsidR="00894BA3" w:rsidRPr="00963E49">
        <w:rPr>
          <w:rFonts w:ascii="Arial" w:hAnsi="Arial" w:cs="Arial"/>
        </w:rPr>
        <w:t xml:space="preserve"> ite</w:t>
      </w:r>
      <w:r w:rsidR="00204B9C">
        <w:rPr>
          <w:rFonts w:ascii="Arial" w:hAnsi="Arial" w:cs="Arial"/>
        </w:rPr>
        <w:t>ns</w:t>
      </w:r>
      <w:r w:rsidR="00894BA3" w:rsidRPr="00963E49">
        <w:rPr>
          <w:rFonts w:ascii="Arial" w:hAnsi="Arial" w:cs="Arial"/>
        </w:rPr>
        <w:t xml:space="preserve"> 1</w:t>
      </w:r>
      <w:r w:rsidR="00760E95">
        <w:rPr>
          <w:rFonts w:ascii="Arial" w:hAnsi="Arial" w:cs="Arial"/>
        </w:rPr>
        <w:t>0</w:t>
      </w:r>
      <w:r w:rsidR="00894BA3" w:rsidRPr="00963E49">
        <w:rPr>
          <w:rFonts w:ascii="Arial" w:hAnsi="Arial" w:cs="Arial"/>
        </w:rPr>
        <w:t xml:space="preserve"> </w:t>
      </w:r>
      <w:r w:rsidR="00760E95">
        <w:rPr>
          <w:rFonts w:ascii="Arial" w:hAnsi="Arial" w:cs="Arial"/>
        </w:rPr>
        <w:t>e 15</w:t>
      </w:r>
      <w:r w:rsidR="00204B9C">
        <w:rPr>
          <w:rFonts w:ascii="Arial" w:hAnsi="Arial" w:cs="Arial"/>
        </w:rPr>
        <w:t xml:space="preserve"> </w:t>
      </w:r>
      <w:r w:rsidR="00894BA3" w:rsidRPr="00963E49">
        <w:rPr>
          <w:rFonts w:ascii="Arial" w:hAnsi="Arial" w:cs="Arial"/>
        </w:rPr>
        <w:t>desta Coleta de Preços.</w:t>
      </w:r>
    </w:p>
    <w:p w:rsidR="009C7D9B" w:rsidRPr="00963E49" w:rsidRDefault="009C7D9B"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HABILITAÇÃO</w:t>
      </w:r>
    </w:p>
    <w:p w:rsidR="009C7D9B" w:rsidRPr="00963E49" w:rsidRDefault="009C7D9B" w:rsidP="0059665A">
      <w:pPr>
        <w:spacing w:after="240" w:line="240" w:lineRule="auto"/>
        <w:jc w:val="both"/>
        <w:rPr>
          <w:rFonts w:ascii="Arial" w:hAnsi="Arial" w:cs="Arial"/>
        </w:rPr>
      </w:pPr>
      <w:r w:rsidRPr="00963E49">
        <w:rPr>
          <w:rFonts w:ascii="Arial" w:hAnsi="Arial" w:cs="Arial"/>
        </w:rPr>
        <w:t>A empresa interessada em participar deste processo de seleção de fornecedores deverá apresentar as certidões negativas de débitos junto às receitas federal, estadual e municipal, assim como comprovar sua regularidade com o FGTS e com a Justiça Trabalhista.</w:t>
      </w:r>
    </w:p>
    <w:p w:rsidR="00C86B39" w:rsidRPr="00963E49" w:rsidRDefault="00000D7A"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vigência Contratual</w:t>
      </w:r>
    </w:p>
    <w:p w:rsidR="00000D7A" w:rsidRPr="00963E49" w:rsidRDefault="00000D7A" w:rsidP="0059665A">
      <w:pPr>
        <w:spacing w:after="240" w:line="240" w:lineRule="auto"/>
        <w:jc w:val="both"/>
        <w:rPr>
          <w:rFonts w:ascii="Arial" w:hAnsi="Arial" w:cs="Arial"/>
        </w:rPr>
      </w:pPr>
      <w:r w:rsidRPr="00963E49">
        <w:rPr>
          <w:rFonts w:ascii="Arial" w:hAnsi="Arial" w:cs="Arial"/>
        </w:rPr>
        <w:t>A vigência contratual de outsourcing de impressão – modalidade franquia de páginas mais excedente, será de 36 meses, podendo ser prorrogado por igual período, de modo a permitir a amortização completa do ativo e consequentemente a redução dos custos unitários por página.</w:t>
      </w:r>
    </w:p>
    <w:p w:rsidR="008F29E6" w:rsidRDefault="008F29E6" w:rsidP="0059665A">
      <w:pPr>
        <w:spacing w:after="240" w:line="240" w:lineRule="auto"/>
        <w:jc w:val="both"/>
        <w:rPr>
          <w:rFonts w:ascii="Arial" w:hAnsi="Arial" w:cs="Arial"/>
        </w:rPr>
      </w:pPr>
      <w:r w:rsidRPr="00963E49">
        <w:rPr>
          <w:rFonts w:ascii="Arial" w:hAnsi="Arial" w:cs="Arial"/>
        </w:rPr>
        <w:t xml:space="preserve">Poderá </w:t>
      </w:r>
      <w:r w:rsidR="00BF7577" w:rsidRPr="00963E49">
        <w:rPr>
          <w:rFonts w:ascii="Arial" w:hAnsi="Arial" w:cs="Arial"/>
        </w:rPr>
        <w:t xml:space="preserve">haver acréscimos e supressões até o limite permitido no artigo </w:t>
      </w:r>
      <w:r w:rsidR="00597E49" w:rsidRPr="00963E49">
        <w:rPr>
          <w:rFonts w:ascii="Arial" w:hAnsi="Arial" w:cs="Arial"/>
        </w:rPr>
        <w:t>30 do Regulamento de Compras, Contratação de Obras e Serviços e Alienação de Bens da EMBRAPII.</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bookmarkStart w:id="145" w:name="_Toc252347617"/>
      <w:bookmarkStart w:id="146" w:name="_Toc252347618"/>
      <w:bookmarkStart w:id="147" w:name="_Toc252347619"/>
      <w:bookmarkStart w:id="148" w:name="_Toc252347628"/>
      <w:bookmarkStart w:id="149" w:name="_Toc252347629"/>
      <w:bookmarkStart w:id="150" w:name="_Toc255222274"/>
      <w:bookmarkStart w:id="151" w:name="_Toc255222690"/>
      <w:bookmarkStart w:id="152" w:name="_Toc255223882"/>
      <w:bookmarkStart w:id="153" w:name="_Toc255225100"/>
      <w:bookmarkStart w:id="154" w:name="_Toc255226781"/>
      <w:bookmarkStart w:id="155" w:name="_Toc255227649"/>
      <w:bookmarkStart w:id="156" w:name="_Toc255283183"/>
      <w:bookmarkStart w:id="157" w:name="_Toc255283380"/>
      <w:bookmarkStart w:id="158" w:name="_Toc256494839"/>
      <w:bookmarkStart w:id="159" w:name="_Toc255222275"/>
      <w:bookmarkStart w:id="160" w:name="_Toc255222691"/>
      <w:bookmarkStart w:id="161" w:name="_Toc255223883"/>
      <w:bookmarkStart w:id="162" w:name="_Toc255225101"/>
      <w:bookmarkStart w:id="163" w:name="_Toc255226782"/>
      <w:bookmarkStart w:id="164" w:name="_Toc255227650"/>
      <w:bookmarkStart w:id="165" w:name="_Toc255283184"/>
      <w:bookmarkStart w:id="166" w:name="_Toc255283381"/>
      <w:bookmarkStart w:id="167" w:name="_Toc256494840"/>
      <w:bookmarkStart w:id="168" w:name="_Toc255222276"/>
      <w:bookmarkStart w:id="169" w:name="_Toc255222692"/>
      <w:bookmarkStart w:id="170" w:name="_Toc255223884"/>
      <w:bookmarkStart w:id="171" w:name="_Toc255225102"/>
      <w:bookmarkStart w:id="172" w:name="_Toc255226783"/>
      <w:bookmarkStart w:id="173" w:name="_Toc255227651"/>
      <w:bookmarkStart w:id="174" w:name="_Toc255283185"/>
      <w:bookmarkStart w:id="175" w:name="_Toc255283382"/>
      <w:bookmarkStart w:id="176" w:name="_Toc256494841"/>
      <w:bookmarkStart w:id="177" w:name="_Toc32901077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963E49">
        <w:rPr>
          <w:rFonts w:ascii="Arial" w:hAnsi="Arial" w:cs="Arial"/>
          <w:b/>
          <w:caps/>
        </w:rPr>
        <w:t>Forma de Comunicação</w:t>
      </w:r>
      <w:bookmarkEnd w:id="177"/>
    </w:p>
    <w:p w:rsidR="002F1945" w:rsidRPr="00963E49" w:rsidRDefault="002F1945" w:rsidP="0059665A">
      <w:pPr>
        <w:spacing w:after="240" w:line="240" w:lineRule="auto"/>
        <w:jc w:val="both"/>
        <w:rPr>
          <w:rFonts w:ascii="Arial" w:hAnsi="Arial" w:cs="Arial"/>
          <w:b/>
        </w:rPr>
      </w:pPr>
      <w:r w:rsidRPr="00963E49">
        <w:rPr>
          <w:rFonts w:ascii="Arial" w:hAnsi="Arial" w:cs="Arial"/>
        </w:rPr>
        <w:t xml:space="preserve">As comunicações entre o </w:t>
      </w:r>
      <w:r w:rsidR="003A1231" w:rsidRPr="00963E49">
        <w:rPr>
          <w:rFonts w:ascii="Arial" w:hAnsi="Arial" w:cs="Arial"/>
        </w:rPr>
        <w:t>EMBRAPII</w:t>
      </w:r>
      <w:r w:rsidRPr="00963E49">
        <w:rPr>
          <w:rFonts w:ascii="Arial" w:hAnsi="Arial" w:cs="Arial"/>
        </w:rPr>
        <w:t xml:space="preserve">, nas figuras dos fiscais do contrato, e a </w:t>
      </w:r>
      <w:r w:rsidR="001C43AC" w:rsidRPr="00963E49">
        <w:rPr>
          <w:rFonts w:ascii="Arial" w:hAnsi="Arial" w:cs="Arial"/>
        </w:rPr>
        <w:t>empresa contratada</w:t>
      </w:r>
      <w:r w:rsidRPr="00963E49">
        <w:rPr>
          <w:rFonts w:ascii="Arial" w:hAnsi="Arial" w:cs="Arial"/>
        </w:rPr>
        <w:t>, nas figuras do representante legal e preposto, serão tratadas de forma oficial e deverão ser feitas por meio dos documentos: Carta</w:t>
      </w:r>
      <w:r w:rsidR="00742B05" w:rsidRPr="00963E49">
        <w:rPr>
          <w:rFonts w:ascii="Arial" w:hAnsi="Arial" w:cs="Arial"/>
        </w:rPr>
        <w:t>, Ofício ou E-mail</w:t>
      </w:r>
      <w:r w:rsidRPr="00963E49">
        <w:rPr>
          <w:rFonts w:ascii="Arial" w:hAnsi="Arial" w:cs="Arial"/>
        </w:rPr>
        <w:t>.</w:t>
      </w:r>
    </w:p>
    <w:p w:rsidR="002F1945" w:rsidRPr="00963E49" w:rsidRDefault="002F1945" w:rsidP="0059665A">
      <w:pPr>
        <w:spacing w:after="240" w:line="240" w:lineRule="auto"/>
        <w:jc w:val="both"/>
        <w:rPr>
          <w:rFonts w:ascii="Arial" w:hAnsi="Arial" w:cs="Arial"/>
          <w:b/>
        </w:rPr>
      </w:pPr>
      <w:r w:rsidRPr="00963E49">
        <w:rPr>
          <w:rFonts w:ascii="Arial" w:hAnsi="Arial" w:cs="Arial"/>
        </w:rPr>
        <w:lastRenderedPageBreak/>
        <w:t>As solicitações para instalação dos equipamentos se darão por meio de Ordens de Serviços (OS).</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bookmarkStart w:id="178" w:name="_Toc223509573"/>
      <w:bookmarkStart w:id="179" w:name="_Toc223623760"/>
      <w:bookmarkStart w:id="180" w:name="_Toc329010778"/>
      <w:r w:rsidRPr="00963E49">
        <w:rPr>
          <w:rFonts w:ascii="Arial" w:hAnsi="Arial" w:cs="Arial"/>
          <w:b/>
          <w:caps/>
        </w:rPr>
        <w:t>Procedimentos de Segurança</w:t>
      </w:r>
      <w:bookmarkEnd w:id="178"/>
      <w:bookmarkEnd w:id="179"/>
      <w:bookmarkEnd w:id="180"/>
      <w:r w:rsidRPr="00963E49">
        <w:rPr>
          <w:rFonts w:ascii="Arial" w:hAnsi="Arial" w:cs="Arial"/>
          <w:b/>
          <w:caps/>
        </w:rPr>
        <w:t xml:space="preserve"> </w:t>
      </w:r>
    </w:p>
    <w:p w:rsidR="002F1945" w:rsidRPr="00963E49" w:rsidRDefault="002F1945" w:rsidP="0059665A">
      <w:pPr>
        <w:spacing w:after="240" w:line="240" w:lineRule="auto"/>
        <w:jc w:val="both"/>
        <w:rPr>
          <w:rFonts w:ascii="Arial" w:hAnsi="Arial" w:cs="Arial"/>
        </w:rPr>
      </w:pPr>
      <w:bookmarkStart w:id="181" w:name="_Toc329010779"/>
      <w:bookmarkEnd w:id="181"/>
      <w:r w:rsidRPr="00963E49">
        <w:rPr>
          <w:rFonts w:ascii="Arial" w:hAnsi="Arial" w:cs="Arial"/>
        </w:rPr>
        <w:t xml:space="preserve">A </w:t>
      </w:r>
      <w:r w:rsidR="001C43AC" w:rsidRPr="00963E49">
        <w:rPr>
          <w:rFonts w:ascii="Arial" w:hAnsi="Arial" w:cs="Arial"/>
        </w:rPr>
        <w:t>empresa contratada</w:t>
      </w:r>
      <w:r w:rsidR="00742B05" w:rsidRPr="00963E49">
        <w:rPr>
          <w:rFonts w:ascii="Arial" w:hAnsi="Arial" w:cs="Arial"/>
        </w:rPr>
        <w:t xml:space="preserve"> </w:t>
      </w:r>
      <w:r w:rsidRPr="00963E49">
        <w:rPr>
          <w:rFonts w:ascii="Arial" w:hAnsi="Arial" w:cs="Arial"/>
        </w:rPr>
        <w:t>deverá observar, por intermédio de seus prestadores de serviços, todas as políticas, normas e procedimentos de segurança implementados no ambiente de Tecnologia da Informação d</w:t>
      </w:r>
      <w:r w:rsidR="00742B05" w:rsidRPr="00963E49">
        <w:rPr>
          <w:rFonts w:ascii="Arial" w:hAnsi="Arial" w:cs="Arial"/>
        </w:rPr>
        <w:t>a</w:t>
      </w:r>
      <w:r w:rsidRPr="00963E49">
        <w:rPr>
          <w:rFonts w:ascii="Arial" w:hAnsi="Arial" w:cs="Arial"/>
        </w:rPr>
        <w:t xml:space="preserve"> </w:t>
      </w:r>
      <w:r w:rsidR="003A1231" w:rsidRPr="00963E49">
        <w:rPr>
          <w:rFonts w:ascii="Arial" w:hAnsi="Arial" w:cs="Arial"/>
        </w:rPr>
        <w:t>EMBRAPII</w:t>
      </w:r>
      <w:r w:rsidR="00742B05" w:rsidRPr="00963E49">
        <w:rPr>
          <w:rFonts w:ascii="Arial" w:hAnsi="Arial" w:cs="Arial"/>
        </w:rPr>
        <w:t>, e:</w:t>
      </w:r>
    </w:p>
    <w:p w:rsidR="00742B05" w:rsidRDefault="002F1945" w:rsidP="0059665A">
      <w:pPr>
        <w:pStyle w:val="PargrafodaLista"/>
        <w:numPr>
          <w:ilvl w:val="0"/>
          <w:numId w:val="32"/>
        </w:numPr>
        <w:spacing w:after="240" w:line="240" w:lineRule="auto"/>
        <w:jc w:val="both"/>
        <w:rPr>
          <w:rFonts w:ascii="Arial" w:hAnsi="Arial" w:cs="Arial"/>
        </w:rPr>
      </w:pPr>
      <w:r w:rsidRPr="00963E49">
        <w:rPr>
          <w:rFonts w:ascii="Arial" w:hAnsi="Arial" w:cs="Arial"/>
        </w:rPr>
        <w:t xml:space="preserve">Credenciar, junto à </w:t>
      </w:r>
      <w:r w:rsidR="003A1231" w:rsidRPr="00963E49">
        <w:rPr>
          <w:rFonts w:ascii="Arial" w:hAnsi="Arial" w:cs="Arial"/>
        </w:rPr>
        <w:t>EMBRAPII</w:t>
      </w:r>
      <w:r w:rsidRPr="00963E49">
        <w:rPr>
          <w:rFonts w:ascii="Arial" w:hAnsi="Arial" w:cs="Arial"/>
        </w:rPr>
        <w:t>, os profissionais autorizados a retirar e a entregar documentos, bem como aqueles que venham a ser designados para prestar serviços nas suas dependências.</w:t>
      </w:r>
    </w:p>
    <w:p w:rsidR="0059665A" w:rsidRPr="0059665A" w:rsidRDefault="0059665A" w:rsidP="0059665A">
      <w:pPr>
        <w:pStyle w:val="PargrafodaLista"/>
        <w:spacing w:after="240" w:line="240" w:lineRule="auto"/>
        <w:jc w:val="both"/>
        <w:rPr>
          <w:rFonts w:ascii="Arial" w:hAnsi="Arial" w:cs="Arial"/>
        </w:rPr>
      </w:pPr>
    </w:p>
    <w:p w:rsidR="00742B05" w:rsidRPr="00963E49" w:rsidRDefault="002F1945" w:rsidP="0059665A">
      <w:pPr>
        <w:pStyle w:val="PargrafodaLista"/>
        <w:numPr>
          <w:ilvl w:val="0"/>
          <w:numId w:val="32"/>
        </w:numPr>
        <w:spacing w:after="240" w:line="240" w:lineRule="auto"/>
        <w:jc w:val="both"/>
        <w:rPr>
          <w:rFonts w:ascii="Arial" w:hAnsi="Arial" w:cs="Arial"/>
        </w:rPr>
      </w:pPr>
      <w:r w:rsidRPr="00963E49">
        <w:rPr>
          <w:rFonts w:ascii="Arial" w:hAnsi="Arial" w:cs="Arial"/>
        </w:rPr>
        <w:t xml:space="preserve">Responsabilizar-se pelos danos causados diretamente à </w:t>
      </w:r>
      <w:r w:rsidR="003A1231" w:rsidRPr="00963E49">
        <w:rPr>
          <w:rFonts w:ascii="Arial" w:hAnsi="Arial" w:cs="Arial"/>
        </w:rPr>
        <w:t>EMBRAPII</w:t>
      </w:r>
      <w:r w:rsidRPr="00963E49">
        <w:rPr>
          <w:rFonts w:ascii="Arial" w:hAnsi="Arial" w:cs="Arial"/>
        </w:rPr>
        <w:t xml:space="preserve"> ou a terceiros decorrentes de sua culpa ou dolo quando da execução dos serviços, não excluindo ou reduzindo essa responsabilidade pela fiscalização ou o acompanhamento da </w:t>
      </w:r>
      <w:r w:rsidR="003A1231" w:rsidRPr="00963E49">
        <w:rPr>
          <w:rFonts w:ascii="Arial" w:hAnsi="Arial" w:cs="Arial"/>
        </w:rPr>
        <w:t>EMBRAPII</w:t>
      </w:r>
      <w:r w:rsidRPr="00963E49">
        <w:rPr>
          <w:rFonts w:ascii="Arial" w:hAnsi="Arial" w:cs="Arial"/>
        </w:rPr>
        <w:t>.</w:t>
      </w:r>
    </w:p>
    <w:p w:rsidR="00742B05" w:rsidRPr="00963E49" w:rsidRDefault="00742B05" w:rsidP="0059665A">
      <w:pPr>
        <w:pStyle w:val="PargrafodaLista"/>
        <w:spacing w:line="240" w:lineRule="auto"/>
        <w:rPr>
          <w:rFonts w:ascii="Arial" w:hAnsi="Arial" w:cs="Arial"/>
        </w:rPr>
      </w:pPr>
    </w:p>
    <w:p w:rsidR="00742B05" w:rsidRPr="00963E49" w:rsidRDefault="002F1945" w:rsidP="0059665A">
      <w:pPr>
        <w:pStyle w:val="PargrafodaLista"/>
        <w:numPr>
          <w:ilvl w:val="0"/>
          <w:numId w:val="32"/>
        </w:numPr>
        <w:spacing w:after="240" w:line="240" w:lineRule="auto"/>
        <w:jc w:val="both"/>
        <w:rPr>
          <w:rFonts w:ascii="Arial" w:hAnsi="Arial" w:cs="Arial"/>
        </w:rPr>
      </w:pPr>
      <w:r w:rsidRPr="00963E49">
        <w:rPr>
          <w:rFonts w:ascii="Arial" w:hAnsi="Arial" w:cs="Arial"/>
        </w:rPr>
        <w:t xml:space="preserve">Comunicar por escrito qualquer anormalidade verificada no curso da execução do objeto deste Termo de Referência, prestando a </w:t>
      </w:r>
      <w:r w:rsidR="003A1231" w:rsidRPr="00963E49">
        <w:rPr>
          <w:rFonts w:ascii="Arial" w:hAnsi="Arial" w:cs="Arial"/>
        </w:rPr>
        <w:t>EMBRAPII</w:t>
      </w:r>
      <w:r w:rsidRPr="00963E49">
        <w:rPr>
          <w:rFonts w:ascii="Arial" w:hAnsi="Arial" w:cs="Arial"/>
        </w:rPr>
        <w:t xml:space="preserve"> os esclarecimentos julgados necessários.</w:t>
      </w:r>
    </w:p>
    <w:p w:rsidR="00742B05" w:rsidRPr="00963E49" w:rsidRDefault="00742B05" w:rsidP="0059665A">
      <w:pPr>
        <w:pStyle w:val="PargrafodaLista"/>
        <w:spacing w:line="240" w:lineRule="auto"/>
        <w:rPr>
          <w:rFonts w:ascii="Arial" w:hAnsi="Arial" w:cs="Arial"/>
        </w:rPr>
      </w:pPr>
    </w:p>
    <w:p w:rsidR="00742B05" w:rsidRPr="00963E49" w:rsidRDefault="002F1945" w:rsidP="0059665A">
      <w:pPr>
        <w:pStyle w:val="PargrafodaLista"/>
        <w:numPr>
          <w:ilvl w:val="0"/>
          <w:numId w:val="32"/>
        </w:numPr>
        <w:spacing w:after="240" w:line="240" w:lineRule="auto"/>
        <w:jc w:val="both"/>
        <w:rPr>
          <w:rFonts w:ascii="Arial" w:hAnsi="Arial" w:cs="Arial"/>
        </w:rPr>
      </w:pPr>
      <w:r w:rsidRPr="00963E49">
        <w:rPr>
          <w:rFonts w:ascii="Arial" w:hAnsi="Arial" w:cs="Arial"/>
        </w:rPr>
        <w:t xml:space="preserve">Comunicar com antecedência mínima de 3 (três) dias ao fiscal ou gestor da </w:t>
      </w:r>
      <w:r w:rsidR="003A1231" w:rsidRPr="00963E49">
        <w:rPr>
          <w:rFonts w:ascii="Arial" w:hAnsi="Arial" w:cs="Arial"/>
        </w:rPr>
        <w:t>EMBRAPII</w:t>
      </w:r>
      <w:r w:rsidRPr="00963E49">
        <w:rPr>
          <w:rFonts w:ascii="Arial" w:hAnsi="Arial" w:cs="Arial"/>
        </w:rPr>
        <w:t xml:space="preserve"> qualquer ocorrência de admissão, demissão, transferência, remanejamento ou promoção de seus técnicos para que seja providenciada a atualização de todos os privilégios de acesso aos sistemas, informações e recursos da </w:t>
      </w:r>
      <w:r w:rsidR="003A1231" w:rsidRPr="00963E49">
        <w:rPr>
          <w:rFonts w:ascii="Arial" w:hAnsi="Arial" w:cs="Arial"/>
        </w:rPr>
        <w:t>EMBRAPII</w:t>
      </w:r>
      <w:r w:rsidRPr="00963E49">
        <w:rPr>
          <w:rFonts w:ascii="Arial" w:hAnsi="Arial" w:cs="Arial"/>
        </w:rPr>
        <w:t xml:space="preserve">. Além disso, privilégios de acesso aos sistemas e recursos vinculados ao serviço em responsabilidade da </w:t>
      </w:r>
      <w:r w:rsidR="001C43AC" w:rsidRPr="00963E49">
        <w:rPr>
          <w:rFonts w:ascii="Arial" w:hAnsi="Arial" w:cs="Arial"/>
        </w:rPr>
        <w:t>empresa contratada</w:t>
      </w:r>
      <w:r w:rsidRPr="00963E49">
        <w:rPr>
          <w:rFonts w:ascii="Arial" w:hAnsi="Arial" w:cs="Arial"/>
        </w:rPr>
        <w:t xml:space="preserve"> deverão ser atualizados.</w:t>
      </w:r>
    </w:p>
    <w:p w:rsidR="00742B05" w:rsidRPr="00963E49" w:rsidRDefault="00742B05" w:rsidP="0059665A">
      <w:pPr>
        <w:pStyle w:val="PargrafodaLista"/>
        <w:spacing w:line="240" w:lineRule="auto"/>
        <w:rPr>
          <w:rFonts w:ascii="Arial" w:hAnsi="Arial" w:cs="Arial"/>
        </w:rPr>
      </w:pPr>
    </w:p>
    <w:p w:rsidR="00742B05" w:rsidRPr="00963E49" w:rsidRDefault="002F1945" w:rsidP="0059665A">
      <w:pPr>
        <w:pStyle w:val="PargrafodaLista"/>
        <w:numPr>
          <w:ilvl w:val="0"/>
          <w:numId w:val="32"/>
        </w:numPr>
        <w:spacing w:after="240" w:line="240" w:lineRule="auto"/>
        <w:jc w:val="both"/>
        <w:rPr>
          <w:rFonts w:ascii="Arial" w:hAnsi="Arial" w:cs="Arial"/>
        </w:rPr>
      </w:pPr>
      <w:r w:rsidRPr="00963E49">
        <w:rPr>
          <w:rFonts w:ascii="Arial" w:hAnsi="Arial" w:cs="Arial"/>
        </w:rPr>
        <w:t xml:space="preserve">Manter os seus técnicos identificados por uniforme e crachás nas dependências da </w:t>
      </w:r>
      <w:r w:rsidR="003A1231" w:rsidRPr="00963E49">
        <w:rPr>
          <w:rFonts w:ascii="Arial" w:hAnsi="Arial" w:cs="Arial"/>
        </w:rPr>
        <w:t>EMBRAPII</w:t>
      </w:r>
      <w:r w:rsidRPr="00963E49">
        <w:rPr>
          <w:rFonts w:ascii="Arial" w:hAnsi="Arial" w:cs="Arial"/>
        </w:rPr>
        <w:t xml:space="preserve">, devendo substituir imediatamente o técnico que seja considerado inconveniente à boa ordem ou que venha a transgredir as normas disciplinares do </w:t>
      </w:r>
      <w:r w:rsidR="00441024" w:rsidRPr="00963E49">
        <w:rPr>
          <w:rFonts w:ascii="Arial" w:hAnsi="Arial" w:cs="Arial"/>
        </w:rPr>
        <w:t>EMBRAPII</w:t>
      </w:r>
      <w:r w:rsidRPr="00963E49">
        <w:rPr>
          <w:rFonts w:ascii="Arial" w:hAnsi="Arial" w:cs="Arial"/>
        </w:rPr>
        <w:t>.</w:t>
      </w:r>
    </w:p>
    <w:p w:rsidR="00742B05" w:rsidRPr="00963E49" w:rsidRDefault="00742B05" w:rsidP="0059665A">
      <w:pPr>
        <w:pStyle w:val="PargrafodaLista"/>
        <w:spacing w:line="240" w:lineRule="auto"/>
        <w:rPr>
          <w:rFonts w:ascii="Arial" w:hAnsi="Arial" w:cs="Arial"/>
        </w:rPr>
      </w:pPr>
    </w:p>
    <w:p w:rsidR="002F1945" w:rsidRPr="00963E49" w:rsidRDefault="002F1945" w:rsidP="0059665A">
      <w:pPr>
        <w:pStyle w:val="PargrafodaLista"/>
        <w:numPr>
          <w:ilvl w:val="0"/>
          <w:numId w:val="32"/>
        </w:numPr>
        <w:spacing w:after="240" w:line="240" w:lineRule="auto"/>
        <w:jc w:val="both"/>
        <w:rPr>
          <w:rFonts w:ascii="Arial" w:hAnsi="Arial" w:cs="Arial"/>
        </w:rPr>
      </w:pPr>
      <w:r w:rsidRPr="00963E49">
        <w:rPr>
          <w:rFonts w:ascii="Arial" w:hAnsi="Arial" w:cs="Arial"/>
        </w:rPr>
        <w:t xml:space="preserve">Manter sigilo absoluto sobre informações, dados e documentos da </w:t>
      </w:r>
      <w:r w:rsidR="003A1231" w:rsidRPr="00963E49">
        <w:rPr>
          <w:rFonts w:ascii="Arial" w:hAnsi="Arial" w:cs="Arial"/>
        </w:rPr>
        <w:t>EMBRAPII</w:t>
      </w:r>
      <w:r w:rsidRPr="00963E49">
        <w:rPr>
          <w:rFonts w:ascii="Arial" w:hAnsi="Arial" w:cs="Arial"/>
        </w:rPr>
        <w:t xml:space="preserve"> a que tenha acesso durante realização dos serviços, inclusive com a assinatura de termo de responsabilidade e manutenção de sigilo próprio.</w:t>
      </w:r>
    </w:p>
    <w:p w:rsidR="00742B05" w:rsidRPr="00963E49" w:rsidRDefault="00742B05" w:rsidP="0059665A">
      <w:pPr>
        <w:pStyle w:val="PargrafodaLista"/>
        <w:spacing w:after="240" w:line="240" w:lineRule="auto"/>
        <w:ind w:left="357"/>
        <w:contextualSpacing w:val="0"/>
        <w:jc w:val="both"/>
        <w:rPr>
          <w:rFonts w:ascii="Arial" w:hAnsi="Arial" w:cs="Arial"/>
          <w:b/>
          <w:caps/>
        </w:rPr>
      </w:pPr>
      <w:bookmarkStart w:id="182" w:name="_Toc223509574"/>
      <w:bookmarkStart w:id="183" w:name="_Toc223623761"/>
      <w:bookmarkStart w:id="184" w:name="_Toc329010781"/>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 xml:space="preserve">Obrigações Gerais da </w:t>
      </w:r>
      <w:bookmarkEnd w:id="182"/>
      <w:bookmarkEnd w:id="183"/>
      <w:r w:rsidR="001C43AC" w:rsidRPr="00963E49">
        <w:rPr>
          <w:rFonts w:ascii="Arial" w:hAnsi="Arial" w:cs="Arial"/>
          <w:b/>
          <w:caps/>
        </w:rPr>
        <w:t>EMPRESA CONTRATADA</w:t>
      </w:r>
      <w:bookmarkEnd w:id="184"/>
    </w:p>
    <w:p w:rsidR="002F1945" w:rsidRDefault="002F1945" w:rsidP="0059665A">
      <w:pPr>
        <w:spacing w:after="240" w:line="240" w:lineRule="auto"/>
        <w:jc w:val="both"/>
        <w:rPr>
          <w:rFonts w:ascii="Arial" w:hAnsi="Arial" w:cs="Arial"/>
        </w:rPr>
      </w:pPr>
      <w:r w:rsidRPr="00963E49">
        <w:rPr>
          <w:rFonts w:ascii="Arial" w:hAnsi="Arial" w:cs="Arial"/>
        </w:rPr>
        <w:t xml:space="preserve">Executar os serviços dentro do padrão de qualidade e quantidades estabelecidas, conforme especificações técnicas, com a disponibilização e instalação de equipamentos, e acessórios necessários, e com a alocação dos colaboradores necessários ao perfeito cumprimento das cláusulas contratuais, de acordo com </w:t>
      </w:r>
      <w:r w:rsidR="009D01CC" w:rsidRPr="00963E49">
        <w:rPr>
          <w:rFonts w:ascii="Arial" w:hAnsi="Arial" w:cs="Arial"/>
        </w:rPr>
        <w:t xml:space="preserve">esta Coleta de Preços </w:t>
      </w:r>
      <w:r w:rsidRPr="00963E49">
        <w:rPr>
          <w:rFonts w:ascii="Arial" w:hAnsi="Arial" w:cs="Arial"/>
        </w:rPr>
        <w:t>e da proposta apresentada.</w:t>
      </w:r>
    </w:p>
    <w:p w:rsidR="001B29E1" w:rsidRDefault="001B29E1" w:rsidP="0059665A">
      <w:pPr>
        <w:spacing w:after="240" w:line="240" w:lineRule="auto"/>
        <w:jc w:val="both"/>
        <w:rPr>
          <w:rFonts w:ascii="Arial" w:hAnsi="Arial" w:cs="Arial"/>
        </w:rPr>
      </w:pPr>
      <w:r w:rsidRPr="001B29E1">
        <w:rPr>
          <w:rFonts w:ascii="Arial" w:hAnsi="Arial" w:cs="Arial"/>
        </w:rPr>
        <w:t>Reparar, corrigir, remover ou substituir, às suas expensas, no total ou em parte, no prazo fixado pelo fiscal do contrato</w:t>
      </w:r>
      <w:r>
        <w:rPr>
          <w:rFonts w:ascii="Arial" w:hAnsi="Arial" w:cs="Arial"/>
        </w:rPr>
        <w:t xml:space="preserve">, </w:t>
      </w:r>
      <w:r w:rsidRPr="001B29E1">
        <w:rPr>
          <w:rFonts w:ascii="Arial" w:hAnsi="Arial" w:cs="Arial"/>
        </w:rPr>
        <w:t>os serviços efetuados em que se verificarem vícios, defeitos ou incorreções resultantes da execução ou dos materiais empregados</w:t>
      </w:r>
      <w:r>
        <w:rPr>
          <w:rFonts w:ascii="Arial" w:hAnsi="Arial" w:cs="Arial"/>
        </w:rPr>
        <w:t>.</w:t>
      </w:r>
    </w:p>
    <w:p w:rsidR="001B29E1" w:rsidRDefault="001B29E1" w:rsidP="0059665A">
      <w:pPr>
        <w:spacing w:after="240" w:line="240" w:lineRule="auto"/>
        <w:jc w:val="both"/>
        <w:rPr>
          <w:rFonts w:ascii="Arial" w:hAnsi="Arial" w:cs="Arial"/>
        </w:rPr>
      </w:pPr>
      <w:r w:rsidRPr="001B29E1">
        <w:rPr>
          <w:rFonts w:ascii="Arial" w:hAnsi="Arial" w:cs="Arial"/>
        </w:rPr>
        <w:t>Utilizar empregados/prestadores habilitados e com conhecimentos básicos dos serviços a serem executados, em conformidade com as normas e determinações em vigor</w:t>
      </w:r>
      <w:r>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Identificar todos os equipamentos e materiais de sua propriedade.</w:t>
      </w:r>
    </w:p>
    <w:p w:rsidR="002F1945" w:rsidRPr="00963E49" w:rsidRDefault="002F1945" w:rsidP="0059665A">
      <w:pPr>
        <w:spacing w:after="240" w:line="240" w:lineRule="auto"/>
        <w:jc w:val="both"/>
        <w:rPr>
          <w:rFonts w:ascii="Arial" w:hAnsi="Arial" w:cs="Arial"/>
        </w:rPr>
      </w:pPr>
      <w:r w:rsidRPr="00963E49">
        <w:rPr>
          <w:rFonts w:ascii="Arial" w:hAnsi="Arial" w:cs="Arial"/>
        </w:rPr>
        <w:lastRenderedPageBreak/>
        <w:t>Conservar técnica, mecânica e operacionalmente os equipamentos instalados, de modos a mantê-los em permanente, plena e eficaz capacidade produtiva, com a utilização de aparelhamento e ferramentas adequados.</w:t>
      </w:r>
    </w:p>
    <w:p w:rsidR="002F1945" w:rsidRPr="0001776A" w:rsidRDefault="002F1945" w:rsidP="0059665A">
      <w:pPr>
        <w:spacing w:after="240" w:line="240" w:lineRule="auto"/>
        <w:jc w:val="both"/>
        <w:rPr>
          <w:rFonts w:ascii="Arial" w:hAnsi="Arial" w:cs="Arial"/>
        </w:rPr>
      </w:pPr>
      <w:r w:rsidRPr="0001776A">
        <w:rPr>
          <w:rFonts w:ascii="Arial" w:hAnsi="Arial" w:cs="Arial"/>
        </w:rPr>
        <w:t>Garantir estoque mínimo e efetuar automaticamente a reposição dos suprimentos necessários à produção mensal de cópias (</w:t>
      </w:r>
      <w:r w:rsidR="00A75539" w:rsidRPr="0001776A">
        <w:rPr>
          <w:rFonts w:ascii="Arial" w:hAnsi="Arial" w:cs="Arial"/>
        </w:rPr>
        <w:t xml:space="preserve">cartucho de </w:t>
      </w:r>
      <w:r w:rsidRPr="0001776A">
        <w:rPr>
          <w:rFonts w:ascii="Arial" w:hAnsi="Arial" w:cs="Arial"/>
        </w:rPr>
        <w:t xml:space="preserve">toner, revelador, cilindro ou </w:t>
      </w:r>
      <w:r w:rsidRPr="0001776A">
        <w:rPr>
          <w:rFonts w:ascii="Arial" w:hAnsi="Arial" w:cs="Arial"/>
          <w:i/>
        </w:rPr>
        <w:t>belt</w:t>
      </w:r>
      <w:r w:rsidRPr="0001776A">
        <w:rPr>
          <w:rFonts w:ascii="Arial" w:hAnsi="Arial" w:cs="Arial"/>
        </w:rPr>
        <w:t>, etc.), tendo como base a sua durabilidade e a quantidade de cópias dos modelos e equipamentos.</w:t>
      </w:r>
    </w:p>
    <w:p w:rsidR="002F1945" w:rsidRPr="0001776A" w:rsidRDefault="002F1945" w:rsidP="0059665A">
      <w:pPr>
        <w:spacing w:after="240" w:line="240" w:lineRule="auto"/>
        <w:jc w:val="both"/>
        <w:rPr>
          <w:rFonts w:ascii="Arial" w:hAnsi="Arial" w:cs="Arial"/>
        </w:rPr>
      </w:pPr>
      <w:r w:rsidRPr="0001776A">
        <w:rPr>
          <w:rFonts w:ascii="Arial" w:hAnsi="Arial" w:cs="Arial"/>
        </w:rPr>
        <w:t>Solucionar problemas de pane operacional (mecânica, elétrica, eletrônica) apresentado nos equipamentos</w:t>
      </w:r>
      <w:r w:rsidR="00205F82" w:rsidRPr="0001776A">
        <w:rPr>
          <w:rFonts w:ascii="Arial" w:hAnsi="Arial" w:cs="Arial"/>
        </w:rPr>
        <w:t xml:space="preserve"> em no máximo 24 (vinte e quatro) horas.</w:t>
      </w:r>
      <w:r w:rsidRPr="0001776A">
        <w:rPr>
          <w:rFonts w:ascii="Arial" w:hAnsi="Arial" w:cs="Arial"/>
        </w:rPr>
        <w:t xml:space="preserve"> </w:t>
      </w:r>
      <w:r w:rsidR="00205F82" w:rsidRPr="0001776A">
        <w:rPr>
          <w:rFonts w:ascii="Arial" w:hAnsi="Arial" w:cs="Arial"/>
        </w:rPr>
        <w:t>S</w:t>
      </w:r>
      <w:r w:rsidRPr="0001776A">
        <w:rPr>
          <w:rFonts w:ascii="Arial" w:hAnsi="Arial" w:cs="Arial"/>
        </w:rPr>
        <w:t>endo este prazo extrapolado, a Contratada deverá substituir o equipamento imediatamente, observando as especificações mínimas exigidas, para que não haja interrupção na prestação de serviços.</w:t>
      </w:r>
    </w:p>
    <w:p w:rsidR="002F1945" w:rsidRPr="00963E49" w:rsidRDefault="002F1945" w:rsidP="0059665A">
      <w:pPr>
        <w:spacing w:after="240" w:line="240" w:lineRule="auto"/>
        <w:jc w:val="both"/>
        <w:rPr>
          <w:rFonts w:ascii="Arial" w:hAnsi="Arial" w:cs="Arial"/>
        </w:rPr>
      </w:pPr>
      <w:r w:rsidRPr="00963E49">
        <w:rPr>
          <w:rFonts w:ascii="Arial" w:hAnsi="Arial" w:cs="Arial"/>
        </w:rPr>
        <w:t>Responsabilizar-se pelo transporte de eventual remoção e instalação de equipamentos, quando houver alteração de local de utilização, correndo às suas expensas todos os custos e des</w:t>
      </w:r>
      <w:r w:rsidR="00003DAC" w:rsidRPr="00963E49">
        <w:rPr>
          <w:rFonts w:ascii="Arial" w:hAnsi="Arial" w:cs="Arial"/>
        </w:rPr>
        <w:t>pesas decorrentes.</w:t>
      </w:r>
    </w:p>
    <w:p w:rsidR="009B0152" w:rsidRPr="00963E49" w:rsidRDefault="009B0152" w:rsidP="0059665A">
      <w:pPr>
        <w:suppressLineNumbers/>
        <w:tabs>
          <w:tab w:val="right" w:pos="567"/>
          <w:tab w:val="left" w:pos="1418"/>
        </w:tabs>
        <w:suppressAutoHyphens/>
        <w:spacing w:before="240" w:after="240" w:line="240" w:lineRule="auto"/>
        <w:jc w:val="both"/>
        <w:rPr>
          <w:rFonts w:ascii="Arial" w:hAnsi="Arial" w:cs="Arial"/>
        </w:rPr>
      </w:pPr>
      <w:r w:rsidRPr="00963E49">
        <w:rPr>
          <w:rFonts w:ascii="Arial" w:hAnsi="Arial" w:cs="Arial"/>
        </w:rPr>
        <w:t>Providenciar a configuração dos equipamentos, em conjunto com a área de TI da EMBRAPII, no momento da instalação e na ocorrência de substituição dos equipamentos</w:t>
      </w:r>
      <w:r w:rsidR="0001776A">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Executar, em ambiente externo, tempo hábil e às suas expensas, os serviços urgentes que por ventura não puderem ser realizados nas dependências do Contratante.</w:t>
      </w:r>
    </w:p>
    <w:p w:rsidR="002F1945" w:rsidRPr="00963E49" w:rsidRDefault="002F1945" w:rsidP="0059665A">
      <w:pPr>
        <w:spacing w:after="240" w:line="240" w:lineRule="auto"/>
        <w:jc w:val="both"/>
        <w:rPr>
          <w:rFonts w:ascii="Arial" w:hAnsi="Arial" w:cs="Arial"/>
        </w:rPr>
      </w:pPr>
      <w:r w:rsidRPr="00963E49">
        <w:rPr>
          <w:rFonts w:ascii="Arial" w:hAnsi="Arial" w:cs="Arial"/>
        </w:rPr>
        <w:t>Operar todos os sistemas complementares à solução de reprodução de documentos.</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Comprovar, mediante solicitação, a originalidade de todos os consumíveis </w:t>
      </w:r>
      <w:r w:rsidR="007A6C05" w:rsidRPr="00963E49">
        <w:rPr>
          <w:rFonts w:ascii="Arial" w:hAnsi="Arial" w:cs="Arial"/>
        </w:rPr>
        <w:t>(exceto papel)</w:t>
      </w:r>
      <w:r w:rsidRPr="00963E49">
        <w:rPr>
          <w:rFonts w:ascii="Arial" w:hAnsi="Arial" w:cs="Arial"/>
        </w:rPr>
        <w:t>, suprimentos, peças e acessórios utilizados</w:t>
      </w:r>
      <w:r w:rsidR="00003DAC"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Prestar esclarecimentos </w:t>
      </w:r>
      <w:r w:rsidR="009D01CC" w:rsidRPr="00963E49">
        <w:rPr>
          <w:rFonts w:ascii="Arial" w:hAnsi="Arial" w:cs="Arial"/>
        </w:rPr>
        <w:t xml:space="preserve">à </w:t>
      </w:r>
      <w:r w:rsidR="003A1231" w:rsidRPr="00963E49">
        <w:rPr>
          <w:rFonts w:ascii="Arial" w:hAnsi="Arial" w:cs="Arial"/>
        </w:rPr>
        <w:t>EMBRAPII</w:t>
      </w:r>
      <w:r w:rsidRPr="00963E49">
        <w:rPr>
          <w:rFonts w:ascii="Arial" w:hAnsi="Arial" w:cs="Arial"/>
        </w:rPr>
        <w:t xml:space="preserve"> sobre eventuais atos ou fatos noticiados que a envolvam, bem como relatar toda e qualquer irregularidade observada em função da execução do serviço.</w:t>
      </w:r>
    </w:p>
    <w:p w:rsidR="002F1945" w:rsidRPr="00963E49" w:rsidRDefault="002F1945" w:rsidP="0059665A">
      <w:pPr>
        <w:spacing w:after="240" w:line="240" w:lineRule="auto"/>
        <w:jc w:val="both"/>
        <w:rPr>
          <w:rFonts w:ascii="Arial" w:hAnsi="Arial" w:cs="Arial"/>
        </w:rPr>
      </w:pPr>
      <w:r w:rsidRPr="00963E49">
        <w:rPr>
          <w:rFonts w:ascii="Arial" w:hAnsi="Arial" w:cs="Arial"/>
        </w:rPr>
        <w:t>Responsabilizar-se por danos causados aos equipamentos e/ou outros bens de propriedade do Contratante, ou de terceiros, ocasionados por seus agentes colaboradores, em virtude de dolo ou culpa, quando na execução dos serviços.</w:t>
      </w:r>
    </w:p>
    <w:p w:rsidR="002F1945" w:rsidRPr="001B29E1" w:rsidRDefault="002F1945" w:rsidP="0059665A">
      <w:pPr>
        <w:spacing w:after="240" w:line="240" w:lineRule="auto"/>
        <w:jc w:val="both"/>
        <w:rPr>
          <w:rFonts w:ascii="Arial" w:hAnsi="Arial" w:cs="Arial"/>
          <w:strike/>
          <w:color w:val="E36C0A" w:themeColor="accent6" w:themeShade="BF"/>
        </w:rPr>
      </w:pPr>
      <w:r w:rsidRPr="00963E49">
        <w:rPr>
          <w:rFonts w:ascii="Arial" w:hAnsi="Arial" w:cs="Arial"/>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w:t>
      </w:r>
      <w:r w:rsidR="00003DAC" w:rsidRPr="00963E49">
        <w:rPr>
          <w:rFonts w:ascii="Arial" w:hAnsi="Arial" w:cs="Arial"/>
        </w:rPr>
        <w:t>rrespondente aos danos sofridos.</w:t>
      </w:r>
    </w:p>
    <w:p w:rsidR="00B3191E" w:rsidRPr="00963E49" w:rsidRDefault="00B3191E" w:rsidP="0059665A">
      <w:pPr>
        <w:suppressLineNumbers/>
        <w:tabs>
          <w:tab w:val="right" w:pos="567"/>
          <w:tab w:val="left" w:pos="1418"/>
        </w:tabs>
        <w:suppressAutoHyphens/>
        <w:spacing w:before="240" w:after="240" w:line="240" w:lineRule="auto"/>
        <w:jc w:val="both"/>
        <w:rPr>
          <w:rFonts w:ascii="Arial" w:hAnsi="Arial" w:cs="Arial"/>
        </w:rPr>
      </w:pPr>
      <w:r w:rsidRPr="00963E49">
        <w:rPr>
          <w:rFonts w:ascii="Arial" w:hAnsi="Arial" w:cs="Arial"/>
        </w:rPr>
        <w:t>Indicar o local e o conteúdo programático para realização do treinamento aos usuários, de acordo com o estabelecido nesta Coleta de Preços;</w:t>
      </w:r>
    </w:p>
    <w:p w:rsidR="002F1945" w:rsidRPr="00963E49" w:rsidRDefault="002F1945" w:rsidP="0059665A">
      <w:pPr>
        <w:spacing w:after="240" w:line="240" w:lineRule="auto"/>
        <w:jc w:val="both"/>
        <w:rPr>
          <w:rFonts w:ascii="Arial" w:hAnsi="Arial" w:cs="Arial"/>
        </w:rPr>
      </w:pPr>
      <w:r w:rsidRPr="00963E49">
        <w:rPr>
          <w:rFonts w:ascii="Arial" w:hAnsi="Arial" w:cs="Arial"/>
        </w:rPr>
        <w:t>Reparar, corrigir, remover ou substituir, às suas expensas, no prazo fixado pelo fiscal do contrato, os serviços efetuados em que se verificarem vícios, defeitos ou incorreções resultantes da execu</w:t>
      </w:r>
      <w:r w:rsidR="00003DAC" w:rsidRPr="00963E49">
        <w:rPr>
          <w:rFonts w:ascii="Arial" w:hAnsi="Arial" w:cs="Arial"/>
        </w:rPr>
        <w:t>ção ou dos materiais empregados.</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Fornecer mensalmente </w:t>
      </w:r>
      <w:r w:rsidR="009D01CC" w:rsidRPr="00963E49">
        <w:rPr>
          <w:rFonts w:ascii="Arial" w:hAnsi="Arial" w:cs="Arial"/>
        </w:rPr>
        <w:t xml:space="preserve">à </w:t>
      </w:r>
      <w:r w:rsidR="003A1231" w:rsidRPr="00963E49">
        <w:rPr>
          <w:rFonts w:ascii="Arial" w:hAnsi="Arial" w:cs="Arial"/>
        </w:rPr>
        <w:t>EMBRAPII</w:t>
      </w:r>
      <w:r w:rsidRPr="00963E49">
        <w:rPr>
          <w:rFonts w:ascii="Arial" w:hAnsi="Arial" w:cs="Arial"/>
        </w:rPr>
        <w:t>, para fins de conferência e pagamento, faturas contendo discriminação dos serviços realizados no mês.</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Utilizar agentes colaboradores habilitados e com conhecimentos básicos dos serviços a serem executados, em conformidade com as </w:t>
      </w:r>
      <w:r w:rsidR="00003DAC" w:rsidRPr="00963E49">
        <w:rPr>
          <w:rFonts w:ascii="Arial" w:hAnsi="Arial" w:cs="Arial"/>
        </w:rPr>
        <w:t>normas e determinações em vigor.</w:t>
      </w:r>
    </w:p>
    <w:p w:rsidR="002F1945" w:rsidRPr="00963E49" w:rsidRDefault="002F1945" w:rsidP="0059665A">
      <w:pPr>
        <w:spacing w:after="240" w:line="240" w:lineRule="auto"/>
        <w:jc w:val="both"/>
        <w:rPr>
          <w:rFonts w:ascii="Arial" w:hAnsi="Arial" w:cs="Arial"/>
        </w:rPr>
      </w:pPr>
      <w:r w:rsidRPr="00963E49">
        <w:rPr>
          <w:rFonts w:ascii="Arial" w:hAnsi="Arial" w:cs="Arial"/>
        </w:rPr>
        <w:lastRenderedPageBreak/>
        <w:t>Submeter seus agentes colaboradores, durante o tempo de permanência nas dependências do Contratante, ao</w:t>
      </w:r>
      <w:r w:rsidR="00A12D7A" w:rsidRPr="00963E49">
        <w:rPr>
          <w:rFonts w:ascii="Arial" w:hAnsi="Arial" w:cs="Arial"/>
        </w:rPr>
        <w:t>s</w:t>
      </w:r>
      <w:r w:rsidRPr="00963E49">
        <w:rPr>
          <w:rFonts w:ascii="Arial" w:hAnsi="Arial" w:cs="Arial"/>
        </w:rPr>
        <w:t xml:space="preserve"> regulamentos de segurança e disciplina por este instituído, mantendo-os devidamente uniformizados e identificados por crachá.</w:t>
      </w:r>
    </w:p>
    <w:p w:rsidR="002F1945" w:rsidRPr="00963E49" w:rsidRDefault="002F1945" w:rsidP="0059665A">
      <w:pPr>
        <w:spacing w:after="240" w:line="240" w:lineRule="auto"/>
        <w:jc w:val="both"/>
        <w:rPr>
          <w:rFonts w:ascii="Arial" w:hAnsi="Arial" w:cs="Arial"/>
        </w:rPr>
      </w:pPr>
      <w:r w:rsidRPr="00963E49">
        <w:rPr>
          <w:rFonts w:ascii="Arial" w:hAnsi="Arial" w:cs="Arial"/>
        </w:rPr>
        <w:t>Apresentar à Contratante, quando solicitado, a relação nominal dos colaboradores que adentrarão o órgão para a e</w:t>
      </w:r>
      <w:r w:rsidR="00003DAC" w:rsidRPr="00963E49">
        <w:rPr>
          <w:rFonts w:ascii="Arial" w:hAnsi="Arial" w:cs="Arial"/>
        </w:rPr>
        <w:t>xecução dos serviços.</w:t>
      </w:r>
    </w:p>
    <w:p w:rsidR="002F1945" w:rsidRPr="00963E49" w:rsidRDefault="002F1945" w:rsidP="0059665A">
      <w:pPr>
        <w:spacing w:after="240" w:line="240" w:lineRule="auto"/>
        <w:jc w:val="both"/>
        <w:rPr>
          <w:rFonts w:ascii="Arial" w:hAnsi="Arial" w:cs="Arial"/>
        </w:rPr>
      </w:pPr>
      <w:r w:rsidRPr="00963E49">
        <w:rPr>
          <w:rFonts w:ascii="Arial" w:hAnsi="Arial" w:cs="Arial"/>
        </w:rPr>
        <w:t>Fornecer a seus colaboradores os recursos necessários à completa execução dos serviços contratados.</w:t>
      </w:r>
    </w:p>
    <w:p w:rsidR="002F1945" w:rsidRPr="00963E49" w:rsidRDefault="002F1945" w:rsidP="0059665A">
      <w:pPr>
        <w:spacing w:after="240" w:line="240" w:lineRule="auto"/>
        <w:jc w:val="both"/>
        <w:rPr>
          <w:rFonts w:ascii="Arial" w:hAnsi="Arial" w:cs="Arial"/>
        </w:rPr>
      </w:pPr>
      <w:r w:rsidRPr="00963E49">
        <w:rPr>
          <w:rFonts w:ascii="Arial" w:hAnsi="Arial" w:cs="Arial"/>
        </w:rPr>
        <w:t>Responsabilizar-se por todas as obrigações trabalhistas, sociais, previdenciárias, tributárias e as demais previstas na legislação específica, cuja inadimplência não transfere</w:t>
      </w:r>
      <w:r w:rsidR="00003DAC" w:rsidRPr="00963E49">
        <w:rPr>
          <w:rFonts w:ascii="Arial" w:hAnsi="Arial" w:cs="Arial"/>
        </w:rPr>
        <w:t xml:space="preserve"> responsabilidade à Contratante.</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Atender as solicitações da </w:t>
      </w:r>
      <w:r w:rsidR="00463EA9" w:rsidRPr="00963E49">
        <w:rPr>
          <w:rFonts w:ascii="Arial" w:hAnsi="Arial" w:cs="Arial"/>
        </w:rPr>
        <w:t>EMBRAPII</w:t>
      </w:r>
      <w:r w:rsidRPr="00963E49">
        <w:rPr>
          <w:rFonts w:ascii="Arial" w:hAnsi="Arial" w:cs="Arial"/>
        </w:rPr>
        <w:t xml:space="preserve"> quanto à substituição dos colaboradores alocados, no prazo fixado pelo fiscal do contrato, nos casos em que ficar constatado descumprimento das obrigações relativas à execução dos serviços, conforme des</w:t>
      </w:r>
      <w:r w:rsidR="00003DAC" w:rsidRPr="00963E49">
        <w:rPr>
          <w:rFonts w:ascii="Arial" w:hAnsi="Arial" w:cs="Arial"/>
        </w:rPr>
        <w:t xml:space="preserve">crito </w:t>
      </w:r>
      <w:r w:rsidR="008A6D8C">
        <w:rPr>
          <w:rFonts w:ascii="Arial" w:hAnsi="Arial" w:cs="Arial"/>
        </w:rPr>
        <w:t>nesta Coleta de Preços</w:t>
      </w:r>
      <w:r w:rsidR="00003DAC" w:rsidRPr="00963E49">
        <w:rPr>
          <w:rFonts w:ascii="Arial" w:hAnsi="Arial" w:cs="Arial"/>
        </w:rPr>
        <w:t>.</w:t>
      </w:r>
    </w:p>
    <w:p w:rsidR="009A32C4" w:rsidRPr="0001776A" w:rsidRDefault="009A32C4" w:rsidP="0059665A">
      <w:pPr>
        <w:spacing w:after="240" w:line="240" w:lineRule="auto"/>
        <w:jc w:val="both"/>
        <w:rPr>
          <w:rFonts w:ascii="Arial" w:hAnsi="Arial" w:cs="Arial"/>
        </w:rPr>
      </w:pPr>
      <w:r w:rsidRPr="0001776A">
        <w:rPr>
          <w:rFonts w:ascii="Arial" w:hAnsi="Arial" w:cs="Arial"/>
        </w:rPr>
        <w:t>Instruir seus colaboradores quanto à necessidade de acatar as normas internas da EMBRAPII.</w:t>
      </w:r>
    </w:p>
    <w:p w:rsidR="002F1945" w:rsidRPr="00963E49" w:rsidRDefault="002F1945" w:rsidP="0059665A">
      <w:pPr>
        <w:spacing w:after="240" w:line="240" w:lineRule="auto"/>
        <w:jc w:val="both"/>
        <w:rPr>
          <w:rFonts w:ascii="Arial" w:hAnsi="Arial" w:cs="Arial"/>
        </w:rPr>
      </w:pPr>
      <w:r w:rsidRPr="00963E49">
        <w:rPr>
          <w:rFonts w:ascii="Arial" w:hAnsi="Arial" w:cs="Arial"/>
        </w:rPr>
        <w:t>Instruir seus colaboradores a respeito das atividades a serem desempenhadas, alertando-os a não executar atividades não abrangidas pelo contrato, devendo a Contratada relatar à Contratante toda e qualquer ocorrência neste sentido, a</w:t>
      </w:r>
      <w:r w:rsidR="00003DAC" w:rsidRPr="00963E49">
        <w:rPr>
          <w:rFonts w:ascii="Arial" w:hAnsi="Arial" w:cs="Arial"/>
        </w:rPr>
        <w:t xml:space="preserve"> fim de evitar desvio de função.</w:t>
      </w:r>
    </w:p>
    <w:p w:rsidR="002F1945" w:rsidRPr="00963E49" w:rsidRDefault="002F1945" w:rsidP="0059665A">
      <w:pPr>
        <w:spacing w:after="240" w:line="240" w:lineRule="auto"/>
        <w:jc w:val="both"/>
        <w:rPr>
          <w:rFonts w:ascii="Arial" w:hAnsi="Arial" w:cs="Arial"/>
        </w:rPr>
      </w:pPr>
      <w:r w:rsidRPr="00963E49">
        <w:rPr>
          <w:rFonts w:ascii="Arial" w:hAnsi="Arial" w:cs="Arial"/>
        </w:rPr>
        <w:t>Relatar à Contratante toda e qualquer irregularidade verificada no decorrer da prestação dos serviços</w:t>
      </w:r>
      <w:r w:rsidR="00003DAC"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Encaminhar à unidade fiscalizadora, ou a qualquer momento que o Contratante julgar necessário, os relatórios de produção dos serviços executad</w:t>
      </w:r>
      <w:r w:rsidR="00003DAC" w:rsidRPr="00963E49">
        <w:rPr>
          <w:rFonts w:ascii="Arial" w:hAnsi="Arial" w:cs="Arial"/>
        </w:rPr>
        <w:t>os, conforme estabelecido nesta Coleta de Preços</w:t>
      </w:r>
      <w:r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Manter durante toda a vigência do contrato, em compatibilidade com as obrigações assumidas, todas as condições de habilitação e qualificação exigidas na Coleta de Preços</w:t>
      </w:r>
      <w:r w:rsidR="00003DAC"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Guardar sigilo sobre todas as informações obtidas em decorrência do cumprimento do contrato</w:t>
      </w:r>
      <w:r w:rsidR="00003DAC" w:rsidRPr="00963E49">
        <w:rPr>
          <w:rFonts w:ascii="Arial" w:hAnsi="Arial" w:cs="Arial"/>
        </w:rPr>
        <w:t>, assinando o termo de confidencialidade e sigilo, conforme modelo anexo.</w:t>
      </w:r>
    </w:p>
    <w:p w:rsidR="002F1945" w:rsidRPr="00963E49" w:rsidRDefault="002F1945" w:rsidP="0059665A">
      <w:pPr>
        <w:spacing w:after="240" w:line="240" w:lineRule="auto"/>
        <w:jc w:val="both"/>
        <w:rPr>
          <w:rFonts w:ascii="Arial" w:hAnsi="Arial" w:cs="Arial"/>
        </w:rPr>
      </w:pPr>
      <w:r w:rsidRPr="00963E49">
        <w:rPr>
          <w:rFonts w:ascii="Arial" w:hAnsi="Arial" w:cs="Arial"/>
        </w:rPr>
        <w:t>Arcar com o ônus decorrente de eventual equívoco no dimensionamento dos quantitativos de sua proposta, devendo complementá-los, caso o previsto inicialmente em sua proposta não seja satisfatório para o atendimento ao objeto da Coleta de Preços.</w:t>
      </w:r>
    </w:p>
    <w:p w:rsidR="002F1945" w:rsidRPr="00963E49" w:rsidRDefault="002F1945" w:rsidP="0059665A">
      <w:pPr>
        <w:spacing w:after="240" w:line="240" w:lineRule="auto"/>
        <w:jc w:val="both"/>
        <w:rPr>
          <w:rFonts w:ascii="Arial" w:hAnsi="Arial" w:cs="Arial"/>
        </w:rPr>
      </w:pPr>
      <w:bookmarkStart w:id="185" w:name="_Toc329010782"/>
      <w:bookmarkEnd w:id="185"/>
      <w:r w:rsidRPr="00963E49">
        <w:rPr>
          <w:rFonts w:ascii="Arial" w:hAnsi="Arial" w:cs="Arial"/>
        </w:rPr>
        <w:t xml:space="preserve">Vedar a utilização, na execução dos serviços, de colaborador que seja familiar de </w:t>
      </w:r>
      <w:r w:rsidR="00003DAC" w:rsidRPr="00963E49">
        <w:rPr>
          <w:rFonts w:ascii="Arial" w:hAnsi="Arial" w:cs="Arial"/>
        </w:rPr>
        <w:t>empregado da EMBRAPII.</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bookmarkStart w:id="186" w:name="_Toc86653907"/>
      <w:bookmarkStart w:id="187" w:name="_Toc223509575"/>
      <w:bookmarkStart w:id="188" w:name="_Toc223623762"/>
      <w:bookmarkStart w:id="189" w:name="_Toc329010783"/>
      <w:r w:rsidRPr="00963E49">
        <w:rPr>
          <w:rFonts w:ascii="Arial" w:hAnsi="Arial" w:cs="Arial"/>
          <w:b/>
          <w:caps/>
        </w:rPr>
        <w:t>Obrigações Gerais d</w:t>
      </w:r>
      <w:r w:rsidR="00D74C87" w:rsidRPr="00963E49">
        <w:rPr>
          <w:rFonts w:ascii="Arial" w:hAnsi="Arial" w:cs="Arial"/>
          <w:b/>
          <w:caps/>
        </w:rPr>
        <w:t>A EMBRAPII</w:t>
      </w:r>
      <w:bookmarkEnd w:id="186"/>
      <w:bookmarkEnd w:id="187"/>
      <w:bookmarkEnd w:id="188"/>
      <w:bookmarkEnd w:id="189"/>
    </w:p>
    <w:p w:rsidR="002F1945" w:rsidRPr="00963E49" w:rsidRDefault="002F1945" w:rsidP="0059665A">
      <w:pPr>
        <w:spacing w:after="240" w:line="240" w:lineRule="auto"/>
        <w:jc w:val="both"/>
        <w:rPr>
          <w:rFonts w:ascii="Arial" w:hAnsi="Arial" w:cs="Arial"/>
        </w:rPr>
      </w:pPr>
      <w:bookmarkStart w:id="190" w:name="_Toc407782342"/>
      <w:bookmarkStart w:id="191" w:name="_Toc329010784"/>
      <w:bookmarkEnd w:id="190"/>
      <w:bookmarkEnd w:id="191"/>
      <w:r w:rsidRPr="00963E49">
        <w:rPr>
          <w:rFonts w:ascii="Arial" w:hAnsi="Arial" w:cs="Arial"/>
        </w:rPr>
        <w:t xml:space="preserve">Fornecer os pontos de acesso à rede e mobiliário necessários à instalação dos equipamentos nas dependências do </w:t>
      </w:r>
      <w:r w:rsidR="003A1231" w:rsidRPr="00963E49">
        <w:rPr>
          <w:rFonts w:ascii="Arial" w:hAnsi="Arial" w:cs="Arial"/>
        </w:rPr>
        <w:t>EMBRAPII</w:t>
      </w:r>
      <w:r w:rsidRPr="00963E49">
        <w:rPr>
          <w:rFonts w:ascii="Arial" w:hAnsi="Arial" w:cs="Arial"/>
        </w:rPr>
        <w:t>.</w:t>
      </w:r>
    </w:p>
    <w:p w:rsidR="004A5D36" w:rsidRPr="00BE26EA" w:rsidRDefault="004A5D36" w:rsidP="0059665A">
      <w:pPr>
        <w:spacing w:after="240" w:line="240" w:lineRule="auto"/>
        <w:jc w:val="both"/>
        <w:rPr>
          <w:rFonts w:ascii="Arial" w:hAnsi="Arial" w:cs="Arial"/>
        </w:rPr>
      </w:pPr>
      <w:r w:rsidRPr="00BE26EA">
        <w:rPr>
          <w:rFonts w:ascii="Arial" w:hAnsi="Arial" w:cs="Arial"/>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4A5D36" w:rsidRPr="00BE26EA" w:rsidRDefault="004A5D36" w:rsidP="0059665A">
      <w:pPr>
        <w:spacing w:after="240" w:line="240" w:lineRule="auto"/>
        <w:jc w:val="both"/>
        <w:rPr>
          <w:rFonts w:ascii="Arial" w:hAnsi="Arial" w:cs="Arial"/>
        </w:rPr>
      </w:pPr>
      <w:r w:rsidRPr="00BE26EA">
        <w:rPr>
          <w:rFonts w:ascii="Arial" w:hAnsi="Arial" w:cs="Arial"/>
        </w:rPr>
        <w:lastRenderedPageBreak/>
        <w:t xml:space="preserve">Notificar a Contratada por escrito da ocorrência de eventuais imperfeições no curso da execução dos serviços, fixando prazo para a sua correção;  </w:t>
      </w:r>
    </w:p>
    <w:p w:rsidR="004A5D36" w:rsidRPr="00BE26EA" w:rsidRDefault="004A5D36" w:rsidP="0059665A">
      <w:pPr>
        <w:spacing w:after="240" w:line="240" w:lineRule="auto"/>
        <w:jc w:val="both"/>
        <w:rPr>
          <w:rFonts w:ascii="Arial" w:hAnsi="Arial" w:cs="Arial"/>
        </w:rPr>
      </w:pPr>
      <w:r w:rsidRPr="00BE26EA">
        <w:rPr>
          <w:rFonts w:ascii="Arial" w:hAnsi="Arial" w:cs="Arial"/>
        </w:rPr>
        <w:t>Conferir toda a documentação técnica gerada e apresentada durante a execução dos serviços, efetuando o seu atesto quando estiver em conformidade com os padrões de informação e qualidade exigidos no contrato.</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Propiciar acesso aos profissionais da </w:t>
      </w:r>
      <w:r w:rsidR="001C43AC" w:rsidRPr="00963E49">
        <w:rPr>
          <w:rFonts w:ascii="Arial" w:hAnsi="Arial" w:cs="Arial"/>
        </w:rPr>
        <w:t>empresa contratada</w:t>
      </w:r>
      <w:r w:rsidRPr="00963E49">
        <w:rPr>
          <w:rFonts w:ascii="Arial" w:hAnsi="Arial" w:cs="Arial"/>
        </w:rPr>
        <w:t xml:space="preserve"> às dependências da </w:t>
      </w:r>
      <w:r w:rsidR="003A1231" w:rsidRPr="00963E49">
        <w:rPr>
          <w:rFonts w:ascii="Arial" w:hAnsi="Arial" w:cs="Arial"/>
        </w:rPr>
        <w:t>EMBRAPII</w:t>
      </w:r>
      <w:r w:rsidRPr="00963E49">
        <w:rPr>
          <w:rFonts w:ascii="Arial" w:hAnsi="Arial" w:cs="Arial"/>
        </w:rPr>
        <w:t xml:space="preserve"> para a execução dos serviços.</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Prestar as informações e os esclarecimentos que venham a ser solicitados pelos profissionais da </w:t>
      </w:r>
      <w:r w:rsidR="001C43AC" w:rsidRPr="00963E49">
        <w:rPr>
          <w:rFonts w:ascii="Arial" w:hAnsi="Arial" w:cs="Arial"/>
        </w:rPr>
        <w:t>empresa contratada</w:t>
      </w:r>
      <w:r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Exigir o imediato afastamento e/ou substituição de qualquer empregado ou preposto da </w:t>
      </w:r>
      <w:r w:rsidR="001C43AC" w:rsidRPr="00963E49">
        <w:rPr>
          <w:rFonts w:ascii="Arial" w:hAnsi="Arial" w:cs="Arial"/>
        </w:rPr>
        <w:t>empresa contratada</w:t>
      </w:r>
      <w:r w:rsidRPr="00963E49">
        <w:rPr>
          <w:rFonts w:ascii="Arial" w:hAnsi="Arial" w:cs="Arial"/>
        </w:rPr>
        <w:t xml:space="preserve"> que não mereça confiança no trato dos serviços, que produza complicações para a supervisão e fiscalização e/ou que adote postura inconveniente ou incompatível com o exercício das atribuições que lhe foram designadas.</w:t>
      </w:r>
    </w:p>
    <w:p w:rsidR="002F1945" w:rsidRPr="00963E49" w:rsidRDefault="002F1945" w:rsidP="0059665A">
      <w:pPr>
        <w:spacing w:after="240" w:line="240" w:lineRule="auto"/>
        <w:jc w:val="both"/>
        <w:rPr>
          <w:rFonts w:ascii="Arial" w:hAnsi="Arial" w:cs="Arial"/>
        </w:rPr>
      </w:pPr>
      <w:r w:rsidRPr="00963E49">
        <w:rPr>
          <w:rFonts w:ascii="Arial" w:hAnsi="Arial" w:cs="Arial"/>
        </w:rPr>
        <w:t>Impedir que terceiros executem o objeto dest</w:t>
      </w:r>
      <w:r w:rsidR="00003DAC" w:rsidRPr="00963E49">
        <w:rPr>
          <w:rFonts w:ascii="Arial" w:hAnsi="Arial" w:cs="Arial"/>
        </w:rPr>
        <w:t>a Coleta de Preços</w:t>
      </w:r>
      <w:r w:rsidRPr="00963E49">
        <w:rPr>
          <w:rFonts w:ascii="Arial" w:hAnsi="Arial" w:cs="Arial"/>
        </w:rPr>
        <w:t xml:space="preserve"> e rejeitar, no todo ou em parte, os produtos ou fornecimento executados em desacordo.</w:t>
      </w:r>
    </w:p>
    <w:p w:rsidR="002F1945" w:rsidRPr="00963E49" w:rsidRDefault="002F1945" w:rsidP="0059665A">
      <w:pPr>
        <w:spacing w:after="240" w:line="240" w:lineRule="auto"/>
        <w:jc w:val="both"/>
        <w:rPr>
          <w:rFonts w:ascii="Arial" w:hAnsi="Arial" w:cs="Arial"/>
        </w:rPr>
      </w:pPr>
      <w:r w:rsidRPr="00963E49">
        <w:rPr>
          <w:rFonts w:ascii="Arial" w:hAnsi="Arial" w:cs="Arial"/>
        </w:rPr>
        <w:t>Efetuar o pagamento do valor resultante da prestação dos serviços, sujeito às retenções tributárias devidas sobre o valor da Nota Fiscal/Fatura fornecida pela Contratada, nos prazos e condições estabelecidas nest</w:t>
      </w:r>
      <w:r w:rsidR="00003DAC" w:rsidRPr="00963E49">
        <w:rPr>
          <w:rFonts w:ascii="Arial" w:hAnsi="Arial" w:cs="Arial"/>
        </w:rPr>
        <w:t>a Coleta de Preços,</w:t>
      </w:r>
      <w:r w:rsidRPr="00963E49">
        <w:rPr>
          <w:rFonts w:ascii="Arial" w:hAnsi="Arial" w:cs="Arial"/>
        </w:rPr>
        <w:t xml:space="preserve"> de acordo com a legislação.</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bookmarkStart w:id="192" w:name="_Toc329010786"/>
      <w:r w:rsidRPr="00963E49">
        <w:rPr>
          <w:rFonts w:ascii="Arial" w:hAnsi="Arial" w:cs="Arial"/>
          <w:b/>
          <w:caps/>
        </w:rPr>
        <w:t>Acompanhamento e Fiscalização dos Serviços</w:t>
      </w:r>
      <w:bookmarkEnd w:id="192"/>
    </w:p>
    <w:p w:rsidR="002F1945" w:rsidRPr="00963E49" w:rsidRDefault="002F1945" w:rsidP="0059665A">
      <w:pPr>
        <w:spacing w:after="240" w:line="240" w:lineRule="auto"/>
        <w:jc w:val="both"/>
        <w:rPr>
          <w:rFonts w:ascii="Arial" w:hAnsi="Arial" w:cs="Arial"/>
        </w:rPr>
      </w:pPr>
      <w:r w:rsidRPr="00963E49">
        <w:rPr>
          <w:rFonts w:ascii="Arial" w:hAnsi="Arial" w:cs="Arial"/>
        </w:rPr>
        <w:t>O acompanhamento e a fiscalização d</w:t>
      </w:r>
      <w:r w:rsidR="00440CE7" w:rsidRPr="00963E49">
        <w:rPr>
          <w:rFonts w:ascii="Arial" w:hAnsi="Arial" w:cs="Arial"/>
        </w:rPr>
        <w:t>os</w:t>
      </w:r>
      <w:r w:rsidRPr="00963E49">
        <w:rPr>
          <w:rFonts w:ascii="Arial" w:hAnsi="Arial" w:cs="Arial"/>
        </w:rPr>
        <w:t xml:space="preserve"> </w:t>
      </w:r>
      <w:r w:rsidR="00440CE7" w:rsidRPr="00963E49">
        <w:rPr>
          <w:rFonts w:ascii="Arial" w:hAnsi="Arial" w:cs="Arial"/>
        </w:rPr>
        <w:t xml:space="preserve">serviços </w:t>
      </w:r>
      <w:r w:rsidRPr="00963E49">
        <w:rPr>
          <w:rFonts w:ascii="Arial" w:hAnsi="Arial" w:cs="Arial"/>
        </w:rPr>
        <w:t xml:space="preserve">consistem na verificação da conformidade </w:t>
      </w:r>
      <w:r w:rsidR="00440CE7" w:rsidRPr="00963E49">
        <w:rPr>
          <w:rFonts w:ascii="Arial" w:hAnsi="Arial" w:cs="Arial"/>
        </w:rPr>
        <w:t xml:space="preserve">da execução </w:t>
      </w:r>
      <w:r w:rsidRPr="00963E49">
        <w:rPr>
          <w:rFonts w:ascii="Arial" w:hAnsi="Arial" w:cs="Arial"/>
        </w:rPr>
        <w:t>e da alocação dos recursos necessários, de forma a assegurar o perfeito cumprimento do ajuste, devendo ser exercidos p</w:t>
      </w:r>
      <w:r w:rsidR="00440CE7" w:rsidRPr="00963E49">
        <w:rPr>
          <w:rFonts w:ascii="Arial" w:hAnsi="Arial" w:cs="Arial"/>
        </w:rPr>
        <w:t>ela área de TI da EMBRAPII</w:t>
      </w:r>
      <w:r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O representante </w:t>
      </w:r>
      <w:r w:rsidR="00440CE7" w:rsidRPr="00963E49">
        <w:rPr>
          <w:rFonts w:ascii="Arial" w:hAnsi="Arial" w:cs="Arial"/>
        </w:rPr>
        <w:t xml:space="preserve">da </w:t>
      </w:r>
      <w:r w:rsidR="001C43AC" w:rsidRPr="00963E49">
        <w:rPr>
          <w:rFonts w:ascii="Arial" w:hAnsi="Arial" w:cs="Arial"/>
        </w:rPr>
        <w:t>empresa contratada</w:t>
      </w:r>
      <w:r w:rsidR="00440CE7" w:rsidRPr="00963E49">
        <w:rPr>
          <w:rFonts w:ascii="Arial" w:hAnsi="Arial" w:cs="Arial"/>
        </w:rPr>
        <w:t xml:space="preserve"> </w:t>
      </w:r>
      <w:r w:rsidRPr="00963E49">
        <w:rPr>
          <w:rFonts w:ascii="Arial" w:hAnsi="Arial" w:cs="Arial"/>
        </w:rPr>
        <w:t>deverá ter a experiência necessária para o acompanhamento e controle da execução dos serviços e verificação da aderência aos termos contratuais.</w:t>
      </w:r>
    </w:p>
    <w:p w:rsidR="002F1945" w:rsidRPr="00963E49" w:rsidRDefault="002F1945" w:rsidP="0059665A">
      <w:pPr>
        <w:spacing w:after="240" w:line="240" w:lineRule="auto"/>
        <w:jc w:val="both"/>
        <w:rPr>
          <w:rFonts w:ascii="Arial" w:hAnsi="Arial" w:cs="Arial"/>
        </w:rPr>
      </w:pPr>
      <w:r w:rsidRPr="00963E49">
        <w:rPr>
          <w:rFonts w:ascii="Arial" w:hAnsi="Arial" w:cs="Arial"/>
        </w:rPr>
        <w:t>A verificação da adequação da prestação dos serviços deverá ser realizada com base nos critérios previstos nest</w:t>
      </w:r>
      <w:r w:rsidR="00440CE7" w:rsidRPr="00963E49">
        <w:rPr>
          <w:rFonts w:ascii="Arial" w:hAnsi="Arial" w:cs="Arial"/>
        </w:rPr>
        <w:t>a Coleta de Preços</w:t>
      </w:r>
      <w:r w:rsidRPr="00963E49">
        <w:rPr>
          <w:rFonts w:ascii="Arial" w:hAnsi="Arial" w:cs="Arial"/>
        </w:rPr>
        <w:t>.</w:t>
      </w:r>
    </w:p>
    <w:p w:rsidR="002F1945" w:rsidRPr="00963E49" w:rsidRDefault="002F1945" w:rsidP="0059665A">
      <w:pPr>
        <w:spacing w:after="240" w:line="240" w:lineRule="auto"/>
        <w:jc w:val="both"/>
        <w:rPr>
          <w:rFonts w:ascii="Arial" w:hAnsi="Arial" w:cs="Arial"/>
        </w:rPr>
      </w:pPr>
      <w:r w:rsidRPr="00963E49">
        <w:rPr>
          <w:rFonts w:ascii="Arial" w:hAnsi="Arial" w:cs="Arial"/>
        </w:rPr>
        <w:t>O representante d</w:t>
      </w:r>
      <w:r w:rsidR="00440CE7" w:rsidRPr="00963E49">
        <w:rPr>
          <w:rFonts w:ascii="Arial" w:hAnsi="Arial" w:cs="Arial"/>
        </w:rPr>
        <w:t xml:space="preserve">a </w:t>
      </w:r>
      <w:r w:rsidR="001C43AC" w:rsidRPr="00963E49">
        <w:rPr>
          <w:rFonts w:ascii="Arial" w:hAnsi="Arial" w:cs="Arial"/>
        </w:rPr>
        <w:t>empresa contratada</w:t>
      </w:r>
      <w:r w:rsidR="00440CE7" w:rsidRPr="00963E49">
        <w:rPr>
          <w:rFonts w:ascii="Arial" w:hAnsi="Arial" w:cs="Arial"/>
        </w:rPr>
        <w:t xml:space="preserve"> </w:t>
      </w:r>
      <w:r w:rsidRPr="00963E49">
        <w:rPr>
          <w:rFonts w:ascii="Arial" w:hAnsi="Arial" w:cs="Arial"/>
        </w:rPr>
        <w:t>deverá promover o registro das ocorrências verificadas, adotando as providências necessárias ao fiel cumprimento das cláusulas contratuais.</w:t>
      </w:r>
    </w:p>
    <w:p w:rsidR="002F1945" w:rsidRPr="00963E49" w:rsidRDefault="002F1945" w:rsidP="0059665A">
      <w:pPr>
        <w:spacing w:after="240" w:line="240" w:lineRule="auto"/>
        <w:jc w:val="both"/>
        <w:rPr>
          <w:rFonts w:ascii="Arial" w:hAnsi="Arial" w:cs="Arial"/>
        </w:rPr>
      </w:pPr>
      <w:r w:rsidRPr="00963E49">
        <w:rPr>
          <w:rFonts w:ascii="Arial" w:hAnsi="Arial" w:cs="Arial"/>
        </w:rPr>
        <w:t>O descumprimento total ou parcial das demais obrigações e responsabilidades assumidas ensejará a aplicação d</w:t>
      </w:r>
      <w:r w:rsidR="00440CE7" w:rsidRPr="00963E49">
        <w:rPr>
          <w:rFonts w:ascii="Arial" w:hAnsi="Arial" w:cs="Arial"/>
        </w:rPr>
        <w:t>as</w:t>
      </w:r>
      <w:r w:rsidRPr="00963E49">
        <w:rPr>
          <w:rFonts w:ascii="Arial" w:hAnsi="Arial" w:cs="Arial"/>
        </w:rPr>
        <w:t xml:space="preserve"> </w:t>
      </w:r>
      <w:r w:rsidR="00440CE7" w:rsidRPr="00963E49">
        <w:rPr>
          <w:rFonts w:ascii="Arial" w:hAnsi="Arial" w:cs="Arial"/>
        </w:rPr>
        <w:t xml:space="preserve">multas </w:t>
      </w:r>
      <w:r w:rsidRPr="00963E49">
        <w:rPr>
          <w:rFonts w:ascii="Arial" w:hAnsi="Arial" w:cs="Arial"/>
        </w:rPr>
        <w:t>previstas nest</w:t>
      </w:r>
      <w:r w:rsidR="00440CE7" w:rsidRPr="00963E49">
        <w:rPr>
          <w:rFonts w:ascii="Arial" w:hAnsi="Arial" w:cs="Arial"/>
        </w:rPr>
        <w:t>a Coleta de Preços</w:t>
      </w:r>
      <w:r w:rsidRPr="00963E49">
        <w:rPr>
          <w:rFonts w:ascii="Arial" w:hAnsi="Arial" w:cs="Arial"/>
        </w:rPr>
        <w:t>, podendo culminar em rescisão contratual</w:t>
      </w:r>
      <w:r w:rsidR="00440CE7" w:rsidRPr="00963E49">
        <w:rPr>
          <w:rFonts w:ascii="Arial" w:hAnsi="Arial" w:cs="Arial"/>
        </w:rPr>
        <w:t>.</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bookmarkStart w:id="193" w:name="_Toc329010796"/>
      <w:r w:rsidRPr="00963E49">
        <w:rPr>
          <w:rFonts w:ascii="Arial" w:hAnsi="Arial" w:cs="Arial"/>
          <w:b/>
          <w:caps/>
        </w:rPr>
        <w:t>DO REAJUSTE</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Será admitido o reajuste do valor do contrato, mediante a aplicação do </w:t>
      </w:r>
      <w:r w:rsidR="00B97373" w:rsidRPr="00963E49">
        <w:rPr>
          <w:rFonts w:ascii="Arial" w:hAnsi="Arial" w:cs="Arial"/>
        </w:rPr>
        <w:t>INPC - Índice Nacional de Preços ao Consumidor divulgado pelo Instituto Brasileiro de Geografia e Estatística - IBGE</w:t>
      </w:r>
      <w:r w:rsidRPr="00963E49">
        <w:rPr>
          <w:rFonts w:ascii="Arial" w:hAnsi="Arial" w:cs="Arial"/>
        </w:rPr>
        <w:t>, ou outro que venha substituí-lo, desde que reflita a recomposição de preços do setor e seja observado o interregno mínimo de 1 (um) ano, contado da data de sua assinatura, para o primeiro reajuste, ou da data do último reajuste, para os subsequentes.</w:t>
      </w:r>
    </w:p>
    <w:p w:rsidR="002F1945" w:rsidRPr="00963E49" w:rsidRDefault="002F1945" w:rsidP="0059665A">
      <w:pPr>
        <w:spacing w:after="240" w:line="240" w:lineRule="auto"/>
        <w:jc w:val="both"/>
        <w:rPr>
          <w:rFonts w:ascii="Arial" w:hAnsi="Arial" w:cs="Arial"/>
        </w:rPr>
      </w:pPr>
      <w:r w:rsidRPr="00963E49">
        <w:rPr>
          <w:rFonts w:ascii="Arial" w:hAnsi="Arial" w:cs="Arial"/>
        </w:rPr>
        <w:lastRenderedPageBreak/>
        <w:t>O reajuste decorrerá de solicitação da Contratada e será formalizado por apostilamento, salvo se coincidente com termo aditivo para o fim de prorrogação de vigência ou alteração contratual.</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Caberá à Contratada efetuar os cálculos de cada reajustamento e submetê-lo </w:t>
      </w:r>
      <w:r w:rsidR="00440CE7" w:rsidRPr="00963E49">
        <w:rPr>
          <w:rFonts w:ascii="Arial" w:hAnsi="Arial" w:cs="Arial"/>
        </w:rPr>
        <w:t>à análise</w:t>
      </w:r>
      <w:r w:rsidRPr="00963E49">
        <w:rPr>
          <w:rFonts w:ascii="Arial" w:hAnsi="Arial" w:cs="Arial"/>
        </w:rPr>
        <w:t xml:space="preserve"> e aprovação da</w:t>
      </w:r>
      <w:r w:rsidR="00440CE7" w:rsidRPr="00963E49">
        <w:rPr>
          <w:rFonts w:ascii="Arial" w:hAnsi="Arial" w:cs="Arial"/>
        </w:rPr>
        <w:t xml:space="preserve"> EMBRAPII</w:t>
      </w:r>
      <w:r w:rsidRPr="00963E49">
        <w:rPr>
          <w:rFonts w:ascii="Arial" w:hAnsi="Arial" w:cs="Arial"/>
        </w:rPr>
        <w:t>, pode</w:t>
      </w:r>
      <w:r w:rsidR="00440CE7" w:rsidRPr="00963E49">
        <w:rPr>
          <w:rFonts w:ascii="Arial" w:hAnsi="Arial" w:cs="Arial"/>
        </w:rPr>
        <w:t xml:space="preserve">ndo </w:t>
      </w:r>
      <w:r w:rsidRPr="00963E49">
        <w:rPr>
          <w:rFonts w:ascii="Arial" w:hAnsi="Arial" w:cs="Arial"/>
        </w:rPr>
        <w:t>realizar diligências para conferir a variação de custos.</w:t>
      </w:r>
    </w:p>
    <w:p w:rsidR="002F1945" w:rsidRPr="00963E49" w:rsidRDefault="002F1945" w:rsidP="0059665A">
      <w:pPr>
        <w:spacing w:after="240" w:line="240" w:lineRule="auto"/>
        <w:jc w:val="both"/>
        <w:rPr>
          <w:rFonts w:ascii="Arial" w:hAnsi="Arial" w:cs="Arial"/>
        </w:rPr>
      </w:pPr>
      <w:r w:rsidRPr="00963E49">
        <w:rPr>
          <w:rFonts w:ascii="Arial" w:hAnsi="Arial" w:cs="Arial"/>
        </w:rPr>
        <w:t xml:space="preserve">Se a variação do indexador adotado implicar em reajuste desproporcional ao preço médio de mercado para a presente locação, </w:t>
      </w:r>
      <w:r w:rsidR="00440CE7" w:rsidRPr="00963E49">
        <w:rPr>
          <w:rFonts w:ascii="Arial" w:hAnsi="Arial" w:cs="Arial"/>
        </w:rPr>
        <w:t xml:space="preserve">o Contrato ficará sujeito a </w:t>
      </w:r>
      <w:r w:rsidRPr="00963E49">
        <w:rPr>
          <w:rFonts w:ascii="Arial" w:hAnsi="Arial" w:cs="Arial"/>
        </w:rPr>
        <w:t>negocia</w:t>
      </w:r>
      <w:r w:rsidR="00440CE7" w:rsidRPr="00963E49">
        <w:rPr>
          <w:rFonts w:ascii="Arial" w:hAnsi="Arial" w:cs="Arial"/>
        </w:rPr>
        <w:t>ção</w:t>
      </w:r>
      <w:r w:rsidRPr="00963E49">
        <w:rPr>
          <w:rFonts w:ascii="Arial" w:hAnsi="Arial" w:cs="Arial"/>
        </w:rPr>
        <w:t xml:space="preserve"> </w:t>
      </w:r>
      <w:r w:rsidR="00440CE7" w:rsidRPr="00963E49">
        <w:rPr>
          <w:rFonts w:ascii="Arial" w:hAnsi="Arial" w:cs="Arial"/>
        </w:rPr>
        <w:t xml:space="preserve">e </w:t>
      </w:r>
      <w:r w:rsidRPr="00963E49">
        <w:rPr>
          <w:rFonts w:ascii="Arial" w:hAnsi="Arial" w:cs="Arial"/>
        </w:rPr>
        <w:t xml:space="preserve">adoção de preço compatível </w:t>
      </w:r>
      <w:r w:rsidR="00440CE7" w:rsidRPr="00963E49">
        <w:rPr>
          <w:rFonts w:ascii="Arial" w:hAnsi="Arial" w:cs="Arial"/>
        </w:rPr>
        <w:t xml:space="preserve">com o </w:t>
      </w:r>
      <w:r w:rsidRPr="00963E49">
        <w:rPr>
          <w:rFonts w:ascii="Arial" w:hAnsi="Arial" w:cs="Arial"/>
        </w:rPr>
        <w:t>mercado.</w:t>
      </w:r>
    </w:p>
    <w:p w:rsidR="002F1945" w:rsidRPr="00963E49" w:rsidRDefault="002F1945" w:rsidP="0059665A">
      <w:pPr>
        <w:pStyle w:val="PargrafodaLista"/>
        <w:numPr>
          <w:ilvl w:val="0"/>
          <w:numId w:val="1"/>
        </w:numPr>
        <w:spacing w:after="240" w:line="240" w:lineRule="auto"/>
        <w:ind w:left="357" w:hanging="357"/>
        <w:contextualSpacing w:val="0"/>
        <w:jc w:val="both"/>
        <w:rPr>
          <w:rFonts w:ascii="Arial" w:hAnsi="Arial" w:cs="Arial"/>
          <w:b/>
          <w:caps/>
        </w:rPr>
      </w:pPr>
      <w:r w:rsidRPr="00963E49">
        <w:rPr>
          <w:rFonts w:ascii="Arial" w:hAnsi="Arial" w:cs="Arial"/>
          <w:b/>
          <w:caps/>
        </w:rPr>
        <w:t>Local da Prestação/Execução dos Serviços</w:t>
      </w:r>
      <w:bookmarkEnd w:id="193"/>
    </w:p>
    <w:p w:rsidR="002F1945" w:rsidRPr="00963E49" w:rsidRDefault="002F1945" w:rsidP="0059665A">
      <w:pPr>
        <w:spacing w:after="240" w:line="240" w:lineRule="auto"/>
        <w:jc w:val="both"/>
        <w:rPr>
          <w:rFonts w:ascii="Arial" w:hAnsi="Arial" w:cs="Arial"/>
        </w:rPr>
      </w:pPr>
      <w:r w:rsidRPr="00963E49">
        <w:rPr>
          <w:rFonts w:ascii="Arial" w:hAnsi="Arial" w:cs="Arial"/>
        </w:rPr>
        <w:t>Os serviços constantes do objeto dest</w:t>
      </w:r>
      <w:r w:rsidR="00824F96" w:rsidRPr="00963E49">
        <w:rPr>
          <w:rFonts w:ascii="Arial" w:hAnsi="Arial" w:cs="Arial"/>
        </w:rPr>
        <w:t xml:space="preserve">a Coleta de Preços </w:t>
      </w:r>
      <w:r w:rsidRPr="00963E49">
        <w:rPr>
          <w:rFonts w:ascii="Arial" w:hAnsi="Arial" w:cs="Arial"/>
        </w:rPr>
        <w:t>deverão ser executados nas instalações do Edifício Sede da EMBRAPII</w:t>
      </w:r>
      <w:r w:rsidR="00824F96" w:rsidRPr="00963E49">
        <w:rPr>
          <w:rFonts w:ascii="Arial" w:hAnsi="Arial" w:cs="Arial"/>
        </w:rPr>
        <w:t>, localizado no Setor Bancário Norte, Quadra 01, Bloco I, Ed. Armando Monteiro Neto, 13º e 14º andares.</w:t>
      </w:r>
    </w:p>
    <w:p w:rsidR="00824F96" w:rsidRPr="00963E49" w:rsidRDefault="00824F96" w:rsidP="0059665A">
      <w:pPr>
        <w:spacing w:after="240" w:line="240" w:lineRule="auto"/>
        <w:ind w:firstLine="708"/>
        <w:jc w:val="both"/>
        <w:rPr>
          <w:rFonts w:ascii="Arial" w:hAnsi="Arial" w:cs="Arial"/>
        </w:rPr>
      </w:pPr>
    </w:p>
    <w:p w:rsidR="00824F96" w:rsidRPr="00963E49" w:rsidRDefault="00824F96" w:rsidP="0059665A">
      <w:pPr>
        <w:tabs>
          <w:tab w:val="right" w:pos="8931"/>
        </w:tabs>
        <w:spacing w:after="240" w:line="240" w:lineRule="auto"/>
        <w:jc w:val="center"/>
        <w:rPr>
          <w:rFonts w:ascii="Arial" w:hAnsi="Arial" w:cs="Arial"/>
        </w:rPr>
      </w:pPr>
      <w:r w:rsidRPr="00963E49">
        <w:rPr>
          <w:rFonts w:ascii="Arial" w:hAnsi="Arial" w:cs="Arial"/>
        </w:rPr>
        <w:t xml:space="preserve">Brasília, </w:t>
      </w:r>
      <w:r w:rsidR="00766E68" w:rsidRPr="00963E49">
        <w:rPr>
          <w:rFonts w:ascii="Arial" w:hAnsi="Arial" w:cs="Arial"/>
        </w:rPr>
        <w:t>06</w:t>
      </w:r>
      <w:r w:rsidRPr="00963E49">
        <w:rPr>
          <w:rFonts w:ascii="Arial" w:hAnsi="Arial" w:cs="Arial"/>
        </w:rPr>
        <w:t xml:space="preserve"> de </w:t>
      </w:r>
      <w:r w:rsidR="00766E68" w:rsidRPr="00963E49">
        <w:rPr>
          <w:rFonts w:ascii="Arial" w:hAnsi="Arial" w:cs="Arial"/>
        </w:rPr>
        <w:t>junho</w:t>
      </w:r>
      <w:r w:rsidRPr="00963E49">
        <w:rPr>
          <w:rFonts w:ascii="Arial" w:hAnsi="Arial" w:cs="Arial"/>
        </w:rPr>
        <w:t xml:space="preserve"> de 2018.</w:t>
      </w:r>
    </w:p>
    <w:p w:rsidR="00824F96" w:rsidRPr="00963E49" w:rsidRDefault="00824F96" w:rsidP="0059665A">
      <w:pPr>
        <w:spacing w:after="240" w:line="240" w:lineRule="auto"/>
        <w:jc w:val="center"/>
        <w:rPr>
          <w:rFonts w:ascii="Arial" w:hAnsi="Arial" w:cs="Arial"/>
        </w:rPr>
      </w:pPr>
    </w:p>
    <w:p w:rsidR="00824F96" w:rsidRPr="00963E49" w:rsidRDefault="00824F96" w:rsidP="0059665A">
      <w:pPr>
        <w:spacing w:after="240" w:line="240" w:lineRule="auto"/>
        <w:jc w:val="center"/>
        <w:rPr>
          <w:rFonts w:ascii="Arial" w:hAnsi="Arial" w:cs="Arial"/>
        </w:rPr>
      </w:pPr>
    </w:p>
    <w:p w:rsidR="00824F96" w:rsidRPr="00963E49" w:rsidRDefault="004F5152" w:rsidP="0059665A">
      <w:pPr>
        <w:spacing w:after="240" w:line="240" w:lineRule="auto"/>
        <w:jc w:val="center"/>
        <w:rPr>
          <w:rFonts w:ascii="Arial" w:hAnsi="Arial" w:cs="Arial"/>
        </w:rPr>
      </w:pPr>
      <w:r w:rsidRPr="00963E49">
        <w:rPr>
          <w:rFonts w:ascii="Arial" w:hAnsi="Arial" w:cs="Arial"/>
        </w:rPr>
        <w:t>DENIVALDO LIMA</w:t>
      </w:r>
    </w:p>
    <w:p w:rsidR="004F5152" w:rsidRPr="00963E49" w:rsidRDefault="004F5152" w:rsidP="0059665A">
      <w:pPr>
        <w:spacing w:after="240" w:line="240" w:lineRule="auto"/>
        <w:jc w:val="center"/>
        <w:rPr>
          <w:rFonts w:ascii="Arial" w:hAnsi="Arial" w:cs="Arial"/>
        </w:rPr>
      </w:pPr>
      <w:r w:rsidRPr="00963E49">
        <w:rPr>
          <w:rFonts w:ascii="Arial" w:hAnsi="Arial" w:cs="Arial"/>
        </w:rPr>
        <w:t>Chefe Coordenador</w:t>
      </w:r>
    </w:p>
    <w:p w:rsidR="00824F96" w:rsidRPr="00963E49" w:rsidRDefault="00824F96" w:rsidP="0059665A">
      <w:pPr>
        <w:spacing w:after="240" w:line="240" w:lineRule="auto"/>
        <w:jc w:val="both"/>
        <w:rPr>
          <w:rFonts w:ascii="Arial" w:hAnsi="Arial" w:cs="Arial"/>
          <w:b/>
        </w:rPr>
      </w:pPr>
    </w:p>
    <w:p w:rsidR="002F1945" w:rsidRPr="00963E49" w:rsidRDefault="002F1945" w:rsidP="0059665A">
      <w:pPr>
        <w:spacing w:after="240" w:line="240" w:lineRule="auto"/>
        <w:jc w:val="both"/>
        <w:rPr>
          <w:rFonts w:ascii="Arial" w:hAnsi="Arial" w:cs="Arial"/>
        </w:rPr>
      </w:pPr>
      <w:r w:rsidRPr="00963E49">
        <w:rPr>
          <w:rFonts w:ascii="Arial" w:hAnsi="Arial" w:cs="Arial"/>
        </w:rPr>
        <w:br w:type="page"/>
      </w:r>
    </w:p>
    <w:p w:rsidR="00821F90" w:rsidRPr="00963E49" w:rsidRDefault="00821F90" w:rsidP="0059665A">
      <w:pPr>
        <w:pStyle w:val="PargrafodaLista"/>
        <w:spacing w:after="240" w:line="240" w:lineRule="auto"/>
        <w:ind w:left="360"/>
        <w:contextualSpacing w:val="0"/>
        <w:jc w:val="center"/>
        <w:rPr>
          <w:rFonts w:ascii="Arial" w:hAnsi="Arial" w:cs="Arial"/>
          <w:b/>
          <w:caps/>
        </w:rPr>
      </w:pPr>
      <w:r w:rsidRPr="00963E49">
        <w:rPr>
          <w:rFonts w:ascii="Arial" w:hAnsi="Arial" w:cs="Arial"/>
          <w:b/>
          <w:caps/>
        </w:rPr>
        <w:lastRenderedPageBreak/>
        <w:t>anexo i</w:t>
      </w:r>
    </w:p>
    <w:p w:rsidR="00312725" w:rsidRPr="00963E49" w:rsidRDefault="00312725" w:rsidP="0059665A">
      <w:pPr>
        <w:pStyle w:val="PargrafodaLista"/>
        <w:spacing w:after="240" w:line="240" w:lineRule="auto"/>
        <w:ind w:left="360"/>
        <w:contextualSpacing w:val="0"/>
        <w:jc w:val="center"/>
        <w:rPr>
          <w:rFonts w:ascii="Arial" w:hAnsi="Arial" w:cs="Arial"/>
          <w:b/>
          <w:caps/>
        </w:rPr>
      </w:pPr>
      <w:r w:rsidRPr="00963E49">
        <w:rPr>
          <w:rFonts w:ascii="Arial" w:hAnsi="Arial" w:cs="Arial"/>
          <w:b/>
          <w:caps/>
        </w:rPr>
        <w:t>MODELO DE PROPOSTA DE PREÇOS</w:t>
      </w:r>
    </w:p>
    <w:p w:rsidR="002F1945" w:rsidRPr="00963E49" w:rsidRDefault="002F1945" w:rsidP="0059665A">
      <w:pPr>
        <w:spacing w:after="240" w:line="240" w:lineRule="auto"/>
        <w:jc w:val="center"/>
        <w:rPr>
          <w:rFonts w:ascii="Arial" w:hAnsi="Arial" w:cs="Arial"/>
          <w:b/>
        </w:rPr>
      </w:pPr>
      <w:r w:rsidRPr="00963E49">
        <w:rPr>
          <w:rFonts w:ascii="Arial" w:hAnsi="Arial" w:cs="Arial"/>
          <w:b/>
        </w:rPr>
        <w:t>(Em papel timbrado da</w:t>
      </w:r>
      <w:r w:rsidR="00821F90" w:rsidRPr="00963E49">
        <w:rPr>
          <w:rFonts w:ascii="Arial" w:hAnsi="Arial" w:cs="Arial"/>
          <w:b/>
        </w:rPr>
        <w:t xml:space="preserve"> empresa participante</w:t>
      </w:r>
      <w:r w:rsidRPr="00963E49">
        <w:rPr>
          <w:rFonts w:ascii="Arial" w:hAnsi="Arial" w:cs="Arial"/>
          <w:b/>
        </w:rPr>
        <w:t>)</w:t>
      </w:r>
    </w:p>
    <w:p w:rsidR="002F1945" w:rsidRPr="00963E49" w:rsidRDefault="002F1945" w:rsidP="0059665A">
      <w:pPr>
        <w:spacing w:after="240" w:line="240" w:lineRule="auto"/>
        <w:jc w:val="both"/>
        <w:rPr>
          <w:rFonts w:ascii="Arial" w:hAnsi="Arial" w:cs="Arial"/>
          <w:b/>
        </w:rPr>
      </w:pPr>
    </w:p>
    <w:p w:rsidR="002F1945" w:rsidRPr="00963E49" w:rsidRDefault="00B3761B" w:rsidP="0059665A">
      <w:pPr>
        <w:spacing w:after="240" w:line="240" w:lineRule="auto"/>
        <w:rPr>
          <w:rFonts w:ascii="Arial" w:hAnsi="Arial" w:cs="Arial"/>
        </w:rPr>
      </w:pPr>
      <w:r w:rsidRPr="00963E49">
        <w:rPr>
          <w:rFonts w:ascii="Arial" w:hAnsi="Arial" w:cs="Arial"/>
        </w:rPr>
        <w:t xml:space="preserve">À </w:t>
      </w:r>
      <w:r w:rsidR="002F1945" w:rsidRPr="00963E49">
        <w:rPr>
          <w:rFonts w:ascii="Arial" w:hAnsi="Arial" w:cs="Arial"/>
        </w:rPr>
        <w:t>EMBRAPII</w:t>
      </w:r>
    </w:p>
    <w:p w:rsidR="002F1945" w:rsidRPr="00963E49" w:rsidRDefault="002F1945" w:rsidP="0059665A">
      <w:pPr>
        <w:spacing w:after="240" w:line="240" w:lineRule="auto"/>
        <w:rPr>
          <w:rFonts w:ascii="Arial" w:hAnsi="Arial" w:cs="Arial"/>
        </w:rPr>
      </w:pPr>
      <w:r w:rsidRPr="00963E49">
        <w:rPr>
          <w:rFonts w:ascii="Arial" w:hAnsi="Arial" w:cs="Arial"/>
        </w:rPr>
        <w:t>Brasília - DF</w:t>
      </w:r>
    </w:p>
    <w:p w:rsidR="002F1945" w:rsidRPr="00963E49" w:rsidRDefault="002F1945" w:rsidP="0059665A">
      <w:pPr>
        <w:spacing w:after="240" w:line="240" w:lineRule="auto"/>
        <w:rPr>
          <w:rFonts w:ascii="Arial" w:hAnsi="Arial" w:cs="Arial"/>
          <w:b/>
        </w:rPr>
      </w:pPr>
      <w:r w:rsidRPr="00963E49">
        <w:rPr>
          <w:rFonts w:ascii="Arial" w:hAnsi="Arial" w:cs="Arial"/>
        </w:rPr>
        <w:t xml:space="preserve">REF: </w:t>
      </w:r>
      <w:r w:rsidRPr="00963E49">
        <w:rPr>
          <w:rFonts w:ascii="Arial" w:hAnsi="Arial" w:cs="Arial"/>
          <w:b/>
        </w:rPr>
        <w:t xml:space="preserve">Coleta de Preços </w:t>
      </w:r>
      <w:r w:rsidR="00A534A2" w:rsidRPr="00963E49">
        <w:rPr>
          <w:rFonts w:ascii="Arial" w:hAnsi="Arial" w:cs="Arial"/>
          <w:b/>
        </w:rPr>
        <w:t>n</w:t>
      </w:r>
      <w:r w:rsidRPr="00963E49">
        <w:rPr>
          <w:rFonts w:ascii="Arial" w:hAnsi="Arial" w:cs="Arial"/>
          <w:b/>
          <w:strike/>
        </w:rPr>
        <w:t>º</w:t>
      </w:r>
      <w:r w:rsidRPr="00963E49">
        <w:rPr>
          <w:rFonts w:ascii="Arial" w:hAnsi="Arial" w:cs="Arial"/>
          <w:b/>
        </w:rPr>
        <w:t xml:space="preserve"> </w:t>
      </w:r>
      <w:r w:rsidR="00A534A2" w:rsidRPr="00963E49">
        <w:rPr>
          <w:rFonts w:ascii="Arial" w:hAnsi="Arial" w:cs="Arial"/>
          <w:b/>
        </w:rPr>
        <w:t>01</w:t>
      </w:r>
      <w:r w:rsidRPr="00963E49">
        <w:rPr>
          <w:rFonts w:ascii="Arial" w:hAnsi="Arial" w:cs="Arial"/>
          <w:b/>
        </w:rPr>
        <w:t>/201</w:t>
      </w:r>
      <w:r w:rsidR="00A534A2" w:rsidRPr="00963E49">
        <w:rPr>
          <w:rFonts w:ascii="Arial" w:hAnsi="Arial" w:cs="Arial"/>
          <w:b/>
        </w:rPr>
        <w:t>8</w:t>
      </w:r>
      <w:r w:rsidRPr="00963E49">
        <w:rPr>
          <w:rFonts w:ascii="Arial" w:hAnsi="Arial" w:cs="Arial"/>
          <w:b/>
        </w:rPr>
        <w:t>-</w:t>
      </w:r>
      <w:r w:rsidR="00441024" w:rsidRPr="00963E49">
        <w:rPr>
          <w:rFonts w:ascii="Arial" w:hAnsi="Arial" w:cs="Arial"/>
          <w:b/>
        </w:rPr>
        <w:t>EMBRAPII</w:t>
      </w:r>
      <w:r w:rsidRPr="00963E49">
        <w:rPr>
          <w:rFonts w:ascii="Arial" w:hAnsi="Arial" w:cs="Arial"/>
          <w:b/>
        </w:rPr>
        <w:t xml:space="preserve"> </w:t>
      </w:r>
    </w:p>
    <w:p w:rsidR="002F1945" w:rsidRPr="00963E49" w:rsidRDefault="002F1945" w:rsidP="0059665A">
      <w:pPr>
        <w:spacing w:after="240" w:line="240" w:lineRule="auto"/>
        <w:rPr>
          <w:rFonts w:ascii="Arial" w:hAnsi="Arial" w:cs="Arial"/>
          <w:b/>
          <w:smallCaps/>
          <w:strike/>
        </w:rPr>
      </w:pPr>
    </w:p>
    <w:p w:rsidR="002F1945" w:rsidRPr="00963E49" w:rsidRDefault="002F1945" w:rsidP="0059665A">
      <w:pPr>
        <w:pStyle w:val="NormalWeb"/>
        <w:spacing w:before="120" w:after="240" w:afterAutospacing="0"/>
        <w:ind w:firstLine="708"/>
        <w:rPr>
          <w:rFonts w:ascii="Arial" w:hAnsi="Arial" w:cs="Arial"/>
          <w:snapToGrid w:val="0"/>
          <w:sz w:val="22"/>
          <w:szCs w:val="22"/>
        </w:rPr>
      </w:pPr>
      <w:r w:rsidRPr="00963E49">
        <w:rPr>
          <w:rFonts w:ascii="Arial" w:hAnsi="Arial" w:cs="Arial"/>
          <w:snapToGrid w:val="0"/>
          <w:sz w:val="22"/>
          <w:szCs w:val="22"/>
        </w:rPr>
        <w:t>Prezados Senhores,</w:t>
      </w:r>
    </w:p>
    <w:p w:rsidR="002F1945" w:rsidRPr="00963E49" w:rsidRDefault="002F1945" w:rsidP="0059665A">
      <w:pPr>
        <w:spacing w:after="240" w:line="240" w:lineRule="auto"/>
        <w:ind w:firstLine="708"/>
        <w:jc w:val="both"/>
        <w:rPr>
          <w:rFonts w:ascii="Arial" w:hAnsi="Arial" w:cs="Arial"/>
        </w:rPr>
      </w:pPr>
      <w:r w:rsidRPr="00963E49">
        <w:rPr>
          <w:rFonts w:ascii="Arial" w:hAnsi="Arial" w:cs="Arial"/>
        </w:rPr>
        <w:t xml:space="preserve">Apresentamos a Vossa Senhoria proposta de preços para </w:t>
      </w:r>
      <w:r w:rsidR="00832818" w:rsidRPr="00963E49">
        <w:rPr>
          <w:rFonts w:ascii="Arial" w:hAnsi="Arial" w:cs="Arial"/>
        </w:rPr>
        <w:t xml:space="preserve">prestação de serviços de outsourcing de impressão com remuneração garantida por meio do pagamento de franquia mínima mensal, contemplando o fornecimento dos equipamentos, solução de gestão de impressão e bilhetagem, fornecimento de consumíveis (exceto papel) e </w:t>
      </w:r>
      <w:r w:rsidR="00D0636F">
        <w:rPr>
          <w:rFonts w:ascii="Arial" w:hAnsi="Arial" w:cs="Arial"/>
        </w:rPr>
        <w:t>componentes</w:t>
      </w:r>
      <w:r w:rsidR="00832818" w:rsidRPr="00963E49">
        <w:rPr>
          <w:rFonts w:ascii="Arial" w:hAnsi="Arial" w:cs="Arial"/>
        </w:rPr>
        <w:t>, transporte, instalação e configuração dos equipamentos, e capacitação no uso da solução de gestão e na operação dos equipamentos, para atender as necessidades de impressão da EMBRAPII,</w:t>
      </w:r>
      <w:r w:rsidR="00621B9D">
        <w:rPr>
          <w:rFonts w:ascii="Arial" w:hAnsi="Arial" w:cs="Arial"/>
        </w:rPr>
        <w:t xml:space="preserve"> </w:t>
      </w:r>
      <w:r w:rsidRPr="00963E49">
        <w:rPr>
          <w:rFonts w:ascii="Arial" w:hAnsi="Arial" w:cs="Arial"/>
        </w:rPr>
        <w:t xml:space="preserve">para atender as necessidades de impressão da EMBRAPII, de acordo com as especificações técnicas, quantitativos e condições gerais constantes </w:t>
      </w:r>
      <w:r w:rsidR="00312725" w:rsidRPr="00963E49">
        <w:rPr>
          <w:rFonts w:ascii="Arial" w:hAnsi="Arial" w:cs="Arial"/>
        </w:rPr>
        <w:t>na Coleta de Preços n</w:t>
      </w:r>
      <w:r w:rsidR="00312725" w:rsidRPr="00963E49">
        <w:rPr>
          <w:rFonts w:ascii="Arial" w:hAnsi="Arial" w:cs="Arial"/>
          <w:strike/>
        </w:rPr>
        <w:t>º</w:t>
      </w:r>
      <w:r w:rsidR="00312725" w:rsidRPr="00963E49">
        <w:rPr>
          <w:rFonts w:ascii="Arial" w:hAnsi="Arial" w:cs="Arial"/>
        </w:rPr>
        <w:t> 01/2018</w:t>
      </w:r>
      <w:r w:rsidRPr="00963E49">
        <w:rPr>
          <w:rFonts w:ascii="Arial" w:hAnsi="Arial" w:cs="Arial"/>
        </w:rPr>
        <w:t>.</w:t>
      </w:r>
    </w:p>
    <w:p w:rsidR="002F1945" w:rsidRPr="00963E49" w:rsidRDefault="00207F0A" w:rsidP="0059665A">
      <w:pPr>
        <w:pStyle w:val="Recuodecorpodetexto3"/>
        <w:spacing w:before="120" w:after="240"/>
        <w:jc w:val="center"/>
        <w:rPr>
          <w:rFonts w:ascii="Arial" w:hAnsi="Arial" w:cs="Arial"/>
          <w:b/>
          <w:sz w:val="22"/>
          <w:szCs w:val="22"/>
        </w:rPr>
      </w:pPr>
      <w:r w:rsidRPr="00963E49">
        <w:rPr>
          <w:rFonts w:ascii="Arial" w:hAnsi="Arial" w:cs="Arial"/>
          <w:b/>
          <w:sz w:val="22"/>
          <w:szCs w:val="22"/>
        </w:rPr>
        <w:t xml:space="preserve"> </w:t>
      </w:r>
      <w:r w:rsidR="002F1945" w:rsidRPr="00963E49">
        <w:rPr>
          <w:rFonts w:ascii="Arial" w:hAnsi="Arial" w:cs="Arial"/>
          <w:b/>
          <w:sz w:val="22"/>
          <w:szCs w:val="22"/>
        </w:rPr>
        <w:t>(A proposta deverá ser apresentada de acordo com a planilha e condições abaixo descritas)</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5"/>
        <w:gridCol w:w="774"/>
        <w:gridCol w:w="727"/>
        <w:gridCol w:w="1203"/>
        <w:gridCol w:w="777"/>
        <w:gridCol w:w="876"/>
        <w:gridCol w:w="645"/>
        <w:gridCol w:w="728"/>
        <w:gridCol w:w="749"/>
        <w:gridCol w:w="727"/>
      </w:tblGrid>
      <w:tr w:rsidR="00370E76" w:rsidRPr="00963E49" w:rsidTr="003B720E">
        <w:trPr>
          <w:trHeight w:val="712"/>
          <w:tblHeader/>
          <w:jc w:val="center"/>
        </w:trPr>
        <w:tc>
          <w:tcPr>
            <w:tcW w:w="1704" w:type="dxa"/>
            <w:vMerge w:val="restart"/>
            <w:shd w:val="clear" w:color="000000" w:fill="D6E3BC"/>
            <w:vAlign w:val="center"/>
            <w:hideMark/>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Descrição</w:t>
            </w:r>
          </w:p>
        </w:tc>
        <w:tc>
          <w:tcPr>
            <w:tcW w:w="1500" w:type="dxa"/>
            <w:gridSpan w:val="2"/>
            <w:shd w:val="clear" w:color="000000" w:fill="D6E3BC"/>
            <w:vAlign w:val="center"/>
            <w:hideMark/>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Estimativa de Reprodução Mensal A4 por posto ativo</w:t>
            </w:r>
          </w:p>
        </w:tc>
        <w:tc>
          <w:tcPr>
            <w:tcW w:w="1203" w:type="dxa"/>
            <w:vMerge w:val="restart"/>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Total Estimado de Cópias Mensais (A4) por posto ativo</w:t>
            </w:r>
          </w:p>
        </w:tc>
        <w:tc>
          <w:tcPr>
            <w:tcW w:w="1654" w:type="dxa"/>
            <w:gridSpan w:val="2"/>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Franquia de Cópias Mensal</w:t>
            </w:r>
            <w:r w:rsidRPr="00963E49">
              <w:rPr>
                <w:rStyle w:val="Refdenotaderodap"/>
                <w:rFonts w:ascii="Arial" w:hAnsi="Arial" w:cs="Arial"/>
                <w:b/>
                <w:bCs/>
                <w:color w:val="000000"/>
              </w:rPr>
              <w:footnoteReference w:id="2"/>
            </w:r>
          </w:p>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Por posto ativo</w:t>
            </w:r>
          </w:p>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(a)</w:t>
            </w:r>
          </w:p>
        </w:tc>
        <w:tc>
          <w:tcPr>
            <w:tcW w:w="1372" w:type="dxa"/>
            <w:gridSpan w:val="2"/>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Valor unitário por cópia</w:t>
            </w:r>
          </w:p>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(b)</w:t>
            </w:r>
          </w:p>
        </w:tc>
        <w:tc>
          <w:tcPr>
            <w:tcW w:w="1476" w:type="dxa"/>
            <w:gridSpan w:val="2"/>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 xml:space="preserve">Valor mensal da franquia </w:t>
            </w:r>
            <w:r w:rsidR="008D7C76">
              <w:rPr>
                <w:rFonts w:ascii="Arial" w:hAnsi="Arial" w:cs="Arial"/>
                <w:b/>
                <w:bCs/>
                <w:color w:val="000000"/>
              </w:rPr>
              <w:t>p</w:t>
            </w:r>
            <w:r w:rsidRPr="00963E49">
              <w:rPr>
                <w:rFonts w:ascii="Arial" w:hAnsi="Arial" w:cs="Arial"/>
                <w:b/>
                <w:bCs/>
                <w:color w:val="000000"/>
              </w:rPr>
              <w:t>or posto ativo</w:t>
            </w:r>
          </w:p>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(a*b)</w:t>
            </w:r>
          </w:p>
        </w:tc>
      </w:tr>
      <w:tr w:rsidR="00370E76" w:rsidRPr="00963E49" w:rsidTr="003B720E">
        <w:trPr>
          <w:trHeight w:val="55"/>
          <w:tblHeader/>
          <w:jc w:val="center"/>
        </w:trPr>
        <w:tc>
          <w:tcPr>
            <w:tcW w:w="1704" w:type="dxa"/>
            <w:vMerge/>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p>
        </w:tc>
        <w:tc>
          <w:tcPr>
            <w:tcW w:w="774" w:type="dxa"/>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Cor</w:t>
            </w:r>
          </w:p>
        </w:tc>
        <w:tc>
          <w:tcPr>
            <w:tcW w:w="726" w:type="dxa"/>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Mono</w:t>
            </w:r>
          </w:p>
        </w:tc>
        <w:tc>
          <w:tcPr>
            <w:tcW w:w="1203" w:type="dxa"/>
            <w:vMerge/>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p>
        </w:tc>
        <w:tc>
          <w:tcPr>
            <w:tcW w:w="777" w:type="dxa"/>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Cor</w:t>
            </w:r>
          </w:p>
        </w:tc>
        <w:tc>
          <w:tcPr>
            <w:tcW w:w="877" w:type="dxa"/>
            <w:shd w:val="clear" w:color="000000" w:fill="D6E3BC"/>
            <w:vAlign w:val="center"/>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Mono</w:t>
            </w:r>
          </w:p>
        </w:tc>
        <w:tc>
          <w:tcPr>
            <w:tcW w:w="646" w:type="dxa"/>
            <w:shd w:val="clear" w:color="000000" w:fill="D6E3BC"/>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Cor</w:t>
            </w:r>
          </w:p>
        </w:tc>
        <w:tc>
          <w:tcPr>
            <w:tcW w:w="726" w:type="dxa"/>
            <w:shd w:val="clear" w:color="000000" w:fill="D6E3BC"/>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Mono</w:t>
            </w:r>
          </w:p>
        </w:tc>
        <w:tc>
          <w:tcPr>
            <w:tcW w:w="750" w:type="dxa"/>
            <w:shd w:val="clear" w:color="000000" w:fill="D6E3BC"/>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Cor</w:t>
            </w:r>
          </w:p>
        </w:tc>
        <w:tc>
          <w:tcPr>
            <w:tcW w:w="726" w:type="dxa"/>
            <w:shd w:val="clear" w:color="000000" w:fill="D6E3BC"/>
          </w:tcPr>
          <w:p w:rsidR="00370E76" w:rsidRPr="00963E49" w:rsidRDefault="00370E76" w:rsidP="0059665A">
            <w:pPr>
              <w:spacing w:after="0" w:line="240" w:lineRule="auto"/>
              <w:jc w:val="center"/>
              <w:rPr>
                <w:rFonts w:ascii="Arial" w:hAnsi="Arial" w:cs="Arial"/>
                <w:b/>
                <w:bCs/>
                <w:color w:val="000000"/>
              </w:rPr>
            </w:pPr>
            <w:r w:rsidRPr="00963E49">
              <w:rPr>
                <w:rFonts w:ascii="Arial" w:hAnsi="Arial" w:cs="Arial"/>
                <w:b/>
                <w:bCs/>
                <w:color w:val="000000"/>
              </w:rPr>
              <w:t>Mono</w:t>
            </w:r>
          </w:p>
        </w:tc>
      </w:tr>
      <w:tr w:rsidR="00370E76" w:rsidRPr="00963E49" w:rsidTr="003B720E">
        <w:trPr>
          <w:trHeight w:val="18"/>
          <w:jc w:val="center"/>
        </w:trPr>
        <w:tc>
          <w:tcPr>
            <w:tcW w:w="1704" w:type="dxa"/>
            <w:shd w:val="clear" w:color="auto" w:fill="auto"/>
            <w:vAlign w:val="center"/>
            <w:hideMark/>
          </w:tcPr>
          <w:p w:rsidR="00370E76" w:rsidRPr="00963E49" w:rsidRDefault="00370E76" w:rsidP="0059665A">
            <w:pPr>
              <w:spacing w:after="0" w:line="240" w:lineRule="auto"/>
              <w:rPr>
                <w:rFonts w:ascii="Arial" w:hAnsi="Arial" w:cs="Arial"/>
                <w:color w:val="000000"/>
              </w:rPr>
            </w:pPr>
            <w:r w:rsidRPr="00963E49">
              <w:rPr>
                <w:rFonts w:ascii="Arial" w:hAnsi="Arial" w:cs="Arial"/>
                <w:color w:val="000000"/>
              </w:rPr>
              <w:t xml:space="preserve">Posto de Reprodução </w:t>
            </w:r>
            <w:r w:rsidRPr="00963E49">
              <w:rPr>
                <w:rFonts w:ascii="Arial" w:hAnsi="Arial" w:cs="Arial"/>
                <w:b/>
                <w:bCs/>
                <w:color w:val="000000"/>
              </w:rPr>
              <w:t>(Multifuncional Colorida - A4)</w:t>
            </w:r>
          </w:p>
        </w:tc>
        <w:tc>
          <w:tcPr>
            <w:tcW w:w="774" w:type="dxa"/>
            <w:shd w:val="clear" w:color="auto" w:fill="auto"/>
            <w:vAlign w:val="center"/>
          </w:tcPr>
          <w:p w:rsidR="00370E76" w:rsidRPr="00963E49" w:rsidRDefault="00370E76" w:rsidP="0059665A">
            <w:pPr>
              <w:spacing w:after="0" w:line="240" w:lineRule="auto"/>
              <w:jc w:val="center"/>
              <w:rPr>
                <w:rFonts w:ascii="Arial" w:hAnsi="Arial" w:cs="Arial"/>
                <w:color w:val="000000"/>
              </w:rPr>
            </w:pPr>
            <w:r w:rsidRPr="00963E49">
              <w:rPr>
                <w:rFonts w:ascii="Arial" w:hAnsi="Arial" w:cs="Arial"/>
                <w:color w:val="000000"/>
              </w:rPr>
              <w:t>2.000</w:t>
            </w:r>
          </w:p>
        </w:tc>
        <w:tc>
          <w:tcPr>
            <w:tcW w:w="726" w:type="dxa"/>
            <w:shd w:val="clear" w:color="auto" w:fill="auto"/>
            <w:vAlign w:val="center"/>
          </w:tcPr>
          <w:p w:rsidR="00370E76" w:rsidRPr="00963E49" w:rsidRDefault="00370E76" w:rsidP="0059665A">
            <w:pPr>
              <w:spacing w:after="0" w:line="240" w:lineRule="auto"/>
              <w:jc w:val="center"/>
              <w:rPr>
                <w:rFonts w:ascii="Arial" w:hAnsi="Arial" w:cs="Arial"/>
                <w:color w:val="000000"/>
              </w:rPr>
            </w:pPr>
            <w:r w:rsidRPr="00963E49">
              <w:rPr>
                <w:rFonts w:ascii="Arial" w:hAnsi="Arial" w:cs="Arial"/>
                <w:color w:val="000000"/>
              </w:rPr>
              <w:t>1.300</w:t>
            </w:r>
          </w:p>
        </w:tc>
        <w:tc>
          <w:tcPr>
            <w:tcW w:w="1203" w:type="dxa"/>
            <w:shd w:val="clear" w:color="auto" w:fill="auto"/>
            <w:vAlign w:val="center"/>
          </w:tcPr>
          <w:p w:rsidR="00370E76" w:rsidRPr="00963E49" w:rsidRDefault="00370E76" w:rsidP="0059665A">
            <w:pPr>
              <w:spacing w:after="0" w:line="240" w:lineRule="auto"/>
              <w:jc w:val="center"/>
              <w:rPr>
                <w:rFonts w:ascii="Arial" w:hAnsi="Arial" w:cs="Arial"/>
                <w:color w:val="000000"/>
              </w:rPr>
            </w:pPr>
            <w:r w:rsidRPr="00963E49">
              <w:rPr>
                <w:rFonts w:ascii="Arial" w:hAnsi="Arial" w:cs="Arial"/>
                <w:color w:val="000000"/>
              </w:rPr>
              <w:t>3.300</w:t>
            </w:r>
          </w:p>
        </w:tc>
        <w:tc>
          <w:tcPr>
            <w:tcW w:w="777" w:type="dxa"/>
            <w:vAlign w:val="center"/>
          </w:tcPr>
          <w:p w:rsidR="00370E76" w:rsidRPr="00963E49" w:rsidRDefault="00370E76" w:rsidP="0059665A">
            <w:pPr>
              <w:spacing w:after="0" w:line="240" w:lineRule="auto"/>
              <w:jc w:val="center"/>
              <w:rPr>
                <w:rFonts w:ascii="Arial" w:hAnsi="Arial" w:cs="Arial"/>
                <w:color w:val="000000"/>
              </w:rPr>
            </w:pPr>
            <w:r w:rsidRPr="00963E49">
              <w:rPr>
                <w:rFonts w:ascii="Arial" w:hAnsi="Arial" w:cs="Arial"/>
                <w:color w:val="000000"/>
              </w:rPr>
              <w:t>1.200</w:t>
            </w:r>
          </w:p>
        </w:tc>
        <w:tc>
          <w:tcPr>
            <w:tcW w:w="877" w:type="dxa"/>
            <w:vAlign w:val="center"/>
          </w:tcPr>
          <w:p w:rsidR="00370E76" w:rsidRPr="00963E49" w:rsidRDefault="00370E76" w:rsidP="0059665A">
            <w:pPr>
              <w:spacing w:after="0" w:line="240" w:lineRule="auto"/>
              <w:jc w:val="center"/>
              <w:rPr>
                <w:rFonts w:ascii="Arial" w:hAnsi="Arial" w:cs="Arial"/>
                <w:color w:val="000000"/>
              </w:rPr>
            </w:pPr>
            <w:r w:rsidRPr="00963E49">
              <w:rPr>
                <w:rFonts w:ascii="Arial" w:hAnsi="Arial" w:cs="Arial"/>
                <w:color w:val="000000"/>
              </w:rPr>
              <w:t>780</w:t>
            </w:r>
          </w:p>
        </w:tc>
        <w:tc>
          <w:tcPr>
            <w:tcW w:w="646" w:type="dxa"/>
          </w:tcPr>
          <w:p w:rsidR="00370E76" w:rsidRPr="00963E49" w:rsidRDefault="00370E76" w:rsidP="0059665A">
            <w:pPr>
              <w:spacing w:after="0" w:line="240" w:lineRule="auto"/>
              <w:jc w:val="center"/>
              <w:rPr>
                <w:rFonts w:ascii="Arial" w:hAnsi="Arial" w:cs="Arial"/>
                <w:color w:val="000000"/>
              </w:rPr>
            </w:pPr>
          </w:p>
        </w:tc>
        <w:tc>
          <w:tcPr>
            <w:tcW w:w="726" w:type="dxa"/>
          </w:tcPr>
          <w:p w:rsidR="00370E76" w:rsidRPr="00963E49" w:rsidRDefault="00370E76" w:rsidP="0059665A">
            <w:pPr>
              <w:spacing w:after="0" w:line="240" w:lineRule="auto"/>
              <w:jc w:val="center"/>
              <w:rPr>
                <w:rFonts w:ascii="Arial" w:hAnsi="Arial" w:cs="Arial"/>
                <w:color w:val="000000"/>
              </w:rPr>
            </w:pPr>
          </w:p>
        </w:tc>
        <w:tc>
          <w:tcPr>
            <w:tcW w:w="750" w:type="dxa"/>
          </w:tcPr>
          <w:p w:rsidR="00370E76" w:rsidRPr="00963E49" w:rsidRDefault="00370E76" w:rsidP="0059665A">
            <w:pPr>
              <w:spacing w:after="0" w:line="240" w:lineRule="auto"/>
              <w:jc w:val="center"/>
              <w:rPr>
                <w:rFonts w:ascii="Arial" w:hAnsi="Arial" w:cs="Arial"/>
                <w:color w:val="000000"/>
              </w:rPr>
            </w:pPr>
          </w:p>
        </w:tc>
        <w:tc>
          <w:tcPr>
            <w:tcW w:w="726" w:type="dxa"/>
          </w:tcPr>
          <w:p w:rsidR="00370E76" w:rsidRPr="00963E49" w:rsidRDefault="00370E76" w:rsidP="0059665A">
            <w:pPr>
              <w:spacing w:after="0" w:line="240" w:lineRule="auto"/>
              <w:jc w:val="center"/>
              <w:rPr>
                <w:rFonts w:ascii="Arial" w:hAnsi="Arial" w:cs="Arial"/>
                <w:color w:val="000000"/>
              </w:rPr>
            </w:pPr>
          </w:p>
        </w:tc>
      </w:tr>
      <w:tr w:rsidR="003B720E" w:rsidRPr="00963E49" w:rsidTr="003B720E">
        <w:trPr>
          <w:trHeight w:val="18"/>
          <w:jc w:val="center"/>
        </w:trPr>
        <w:tc>
          <w:tcPr>
            <w:tcW w:w="7435" w:type="dxa"/>
            <w:gridSpan w:val="8"/>
            <w:shd w:val="clear" w:color="auto" w:fill="auto"/>
            <w:vAlign w:val="bottom"/>
          </w:tcPr>
          <w:p w:rsidR="003B720E" w:rsidRPr="008E49AF" w:rsidRDefault="003B720E" w:rsidP="003B720E">
            <w:pPr>
              <w:jc w:val="right"/>
              <w:rPr>
                <w:rFonts w:ascii="Arial" w:hAnsi="Arial" w:cs="Arial"/>
              </w:rPr>
            </w:pPr>
            <w:r w:rsidRPr="008E49AF">
              <w:rPr>
                <w:rFonts w:ascii="Arial" w:hAnsi="Arial" w:cs="Arial"/>
              </w:rPr>
              <w:t xml:space="preserve">Total </w:t>
            </w:r>
            <w:r>
              <w:rPr>
                <w:rFonts w:ascii="Arial" w:hAnsi="Arial" w:cs="Arial"/>
              </w:rPr>
              <w:t xml:space="preserve">mensal </w:t>
            </w:r>
            <w:r w:rsidRPr="008E49AF">
              <w:rPr>
                <w:rFonts w:ascii="Arial" w:hAnsi="Arial" w:cs="Arial"/>
              </w:rPr>
              <w:t xml:space="preserve">da franquia por posto ativo (Cor </w:t>
            </w:r>
            <w:proofErr w:type="gramStart"/>
            <w:r w:rsidRPr="008E49AF">
              <w:rPr>
                <w:rFonts w:ascii="Arial" w:hAnsi="Arial" w:cs="Arial"/>
              </w:rPr>
              <w:t>+ Mono</w:t>
            </w:r>
            <w:proofErr w:type="gramEnd"/>
            <w:r w:rsidRPr="008E49AF">
              <w:rPr>
                <w:rFonts w:ascii="Arial" w:hAnsi="Arial" w:cs="Arial"/>
              </w:rPr>
              <w:t>)</w:t>
            </w:r>
          </w:p>
        </w:tc>
        <w:tc>
          <w:tcPr>
            <w:tcW w:w="1476" w:type="dxa"/>
            <w:gridSpan w:val="2"/>
          </w:tcPr>
          <w:p w:rsidR="003B720E" w:rsidRPr="00963E49" w:rsidRDefault="003B720E" w:rsidP="003B720E">
            <w:pPr>
              <w:spacing w:after="0" w:line="240" w:lineRule="auto"/>
              <w:jc w:val="center"/>
              <w:rPr>
                <w:rFonts w:ascii="Arial" w:hAnsi="Arial" w:cs="Arial"/>
                <w:color w:val="000000"/>
              </w:rPr>
            </w:pPr>
          </w:p>
        </w:tc>
      </w:tr>
      <w:tr w:rsidR="003B720E" w:rsidRPr="00963E49" w:rsidTr="003B720E">
        <w:trPr>
          <w:trHeight w:val="295"/>
          <w:jc w:val="center"/>
        </w:trPr>
        <w:tc>
          <w:tcPr>
            <w:tcW w:w="7435" w:type="dxa"/>
            <w:gridSpan w:val="8"/>
            <w:shd w:val="clear" w:color="auto" w:fill="auto"/>
            <w:vAlign w:val="bottom"/>
          </w:tcPr>
          <w:p w:rsidR="003B720E" w:rsidRPr="008E49AF" w:rsidRDefault="003B720E" w:rsidP="003B720E">
            <w:pPr>
              <w:jc w:val="right"/>
              <w:rPr>
                <w:rFonts w:ascii="Arial" w:hAnsi="Arial" w:cs="Arial"/>
              </w:rPr>
            </w:pPr>
            <w:r>
              <w:rPr>
                <w:rFonts w:ascii="Arial" w:hAnsi="Arial" w:cs="Arial"/>
              </w:rPr>
              <w:t xml:space="preserve">Total anual da franquia por posto ativo (Cor </w:t>
            </w:r>
            <w:proofErr w:type="gramStart"/>
            <w:r>
              <w:rPr>
                <w:rFonts w:ascii="Arial" w:hAnsi="Arial" w:cs="Arial"/>
              </w:rPr>
              <w:t>+ Mono</w:t>
            </w:r>
            <w:proofErr w:type="gramEnd"/>
            <w:r>
              <w:rPr>
                <w:rFonts w:ascii="Arial" w:hAnsi="Arial" w:cs="Arial"/>
              </w:rPr>
              <w:t>)</w:t>
            </w:r>
          </w:p>
        </w:tc>
        <w:tc>
          <w:tcPr>
            <w:tcW w:w="1476" w:type="dxa"/>
            <w:gridSpan w:val="2"/>
          </w:tcPr>
          <w:p w:rsidR="003B720E" w:rsidRPr="00963E49" w:rsidRDefault="003B720E" w:rsidP="003B720E">
            <w:pPr>
              <w:spacing w:after="0" w:line="240" w:lineRule="auto"/>
              <w:jc w:val="center"/>
              <w:rPr>
                <w:rFonts w:ascii="Arial" w:hAnsi="Arial" w:cs="Arial"/>
                <w:color w:val="000000"/>
              </w:rPr>
            </w:pPr>
          </w:p>
        </w:tc>
      </w:tr>
      <w:tr w:rsidR="003B720E" w:rsidRPr="00963E49" w:rsidTr="003B720E">
        <w:trPr>
          <w:trHeight w:val="221"/>
          <w:jc w:val="center"/>
        </w:trPr>
        <w:tc>
          <w:tcPr>
            <w:tcW w:w="7435" w:type="dxa"/>
            <w:gridSpan w:val="8"/>
            <w:shd w:val="clear" w:color="auto" w:fill="auto"/>
            <w:vAlign w:val="bottom"/>
          </w:tcPr>
          <w:p w:rsidR="003B720E" w:rsidRPr="008E49AF" w:rsidRDefault="00BC63EE" w:rsidP="003B720E">
            <w:pPr>
              <w:jc w:val="right"/>
              <w:rPr>
                <w:rFonts w:ascii="Arial" w:hAnsi="Arial" w:cs="Arial"/>
              </w:rPr>
            </w:pPr>
            <w:r>
              <w:rPr>
                <w:rFonts w:ascii="Arial" w:hAnsi="Arial" w:cs="Arial"/>
              </w:rPr>
              <w:t>VALOR GLOBAL ESTIMADO PARA 36 MESES</w:t>
            </w:r>
          </w:p>
        </w:tc>
        <w:tc>
          <w:tcPr>
            <w:tcW w:w="1476" w:type="dxa"/>
            <w:gridSpan w:val="2"/>
            <w:tcBorders>
              <w:bottom w:val="single" w:sz="4" w:space="0" w:color="auto"/>
            </w:tcBorders>
          </w:tcPr>
          <w:p w:rsidR="003B720E" w:rsidRPr="00963E49" w:rsidRDefault="003B720E" w:rsidP="003B720E">
            <w:pPr>
              <w:spacing w:after="0" w:line="240" w:lineRule="auto"/>
              <w:jc w:val="center"/>
              <w:rPr>
                <w:rFonts w:ascii="Arial" w:hAnsi="Arial" w:cs="Arial"/>
                <w:color w:val="000000"/>
              </w:rPr>
            </w:pPr>
          </w:p>
        </w:tc>
      </w:tr>
    </w:tbl>
    <w:p w:rsidR="00370E76" w:rsidRPr="00963E49" w:rsidRDefault="00370E76" w:rsidP="0059665A">
      <w:pPr>
        <w:pStyle w:val="Recuodecorpodetexto3"/>
        <w:spacing w:before="120" w:after="240"/>
        <w:jc w:val="center"/>
        <w:rPr>
          <w:rFonts w:ascii="Arial" w:hAnsi="Arial" w:cs="Arial"/>
          <w:b/>
          <w:sz w:val="22"/>
          <w:szCs w:val="22"/>
        </w:rPr>
      </w:pPr>
    </w:p>
    <w:p w:rsidR="002F1945" w:rsidRPr="00963E49" w:rsidRDefault="002F1945" w:rsidP="0059665A">
      <w:pPr>
        <w:spacing w:before="120" w:after="240" w:line="240" w:lineRule="auto"/>
        <w:ind w:firstLine="709"/>
        <w:jc w:val="both"/>
        <w:rPr>
          <w:rFonts w:ascii="Arial" w:hAnsi="Arial" w:cs="Arial"/>
        </w:rPr>
      </w:pPr>
      <w:r w:rsidRPr="00963E49">
        <w:rPr>
          <w:rFonts w:ascii="Arial" w:hAnsi="Arial" w:cs="Arial"/>
        </w:rPr>
        <w:lastRenderedPageBreak/>
        <w:t>O prazo de validade da presente proposta é de 60 (sessenta) dias,</w:t>
      </w:r>
      <w:r w:rsidRPr="00963E49">
        <w:rPr>
          <w:rFonts w:ascii="Arial" w:hAnsi="Arial" w:cs="Arial"/>
          <w:b/>
          <w:bCs/>
        </w:rPr>
        <w:t xml:space="preserve"> </w:t>
      </w:r>
      <w:r w:rsidRPr="00963E49">
        <w:rPr>
          <w:rFonts w:ascii="Arial" w:hAnsi="Arial" w:cs="Arial"/>
        </w:rPr>
        <w:t xml:space="preserve">contados a partir da data do seu envio </w:t>
      </w:r>
      <w:r w:rsidR="00580E25" w:rsidRPr="00963E49">
        <w:rPr>
          <w:rFonts w:ascii="Arial" w:hAnsi="Arial" w:cs="Arial"/>
        </w:rPr>
        <w:t>à</w:t>
      </w:r>
      <w:r w:rsidRPr="00963E49">
        <w:rPr>
          <w:rFonts w:ascii="Arial" w:hAnsi="Arial" w:cs="Arial"/>
        </w:rPr>
        <w:t xml:space="preserve"> EMBRAPII.</w:t>
      </w:r>
    </w:p>
    <w:p w:rsidR="002F1945" w:rsidRPr="00963E49" w:rsidRDefault="002F1945" w:rsidP="0059665A">
      <w:pPr>
        <w:spacing w:before="120" w:after="240" w:line="240" w:lineRule="auto"/>
        <w:ind w:firstLine="709"/>
        <w:jc w:val="both"/>
        <w:rPr>
          <w:rFonts w:ascii="Arial" w:hAnsi="Arial" w:cs="Arial"/>
          <w:snapToGrid w:val="0"/>
        </w:rPr>
      </w:pPr>
      <w:r w:rsidRPr="00963E49">
        <w:rPr>
          <w:rFonts w:ascii="Arial" w:hAnsi="Arial" w:cs="Arial"/>
          <w:snapToGrid w:val="0"/>
        </w:rPr>
        <w:t xml:space="preserve">Declaramos que estamos de pleno acordo com todas as condições estabelecidas </w:t>
      </w:r>
      <w:r w:rsidR="00580E25" w:rsidRPr="00963E49">
        <w:rPr>
          <w:rFonts w:ascii="Arial" w:hAnsi="Arial" w:cs="Arial"/>
          <w:snapToGrid w:val="0"/>
        </w:rPr>
        <w:t xml:space="preserve">na Coleta de Preços </w:t>
      </w:r>
      <w:r w:rsidRPr="00963E49">
        <w:rPr>
          <w:rFonts w:ascii="Arial" w:hAnsi="Arial" w:cs="Arial"/>
          <w:snapToGrid w:val="0"/>
        </w:rPr>
        <w:t>e seus Anexos, bem como aceitamos todas as obrigações e responsabilidades especificadas n</w:t>
      </w:r>
      <w:r w:rsidR="00B3761B" w:rsidRPr="00963E49">
        <w:rPr>
          <w:rFonts w:ascii="Arial" w:hAnsi="Arial" w:cs="Arial"/>
          <w:snapToGrid w:val="0"/>
        </w:rPr>
        <w:t>a Coleta de Preços n</w:t>
      </w:r>
      <w:r w:rsidR="00B3761B" w:rsidRPr="00963E49">
        <w:rPr>
          <w:rFonts w:ascii="Arial" w:hAnsi="Arial" w:cs="Arial"/>
          <w:strike/>
          <w:snapToGrid w:val="0"/>
        </w:rPr>
        <w:t>º</w:t>
      </w:r>
      <w:r w:rsidR="00B3761B" w:rsidRPr="00963E49">
        <w:rPr>
          <w:rFonts w:ascii="Arial" w:hAnsi="Arial" w:cs="Arial"/>
          <w:snapToGrid w:val="0"/>
        </w:rPr>
        <w:t xml:space="preserve"> 01/2018</w:t>
      </w:r>
      <w:r w:rsidRPr="00963E49">
        <w:rPr>
          <w:rFonts w:ascii="Arial" w:hAnsi="Arial" w:cs="Arial"/>
          <w:snapToGrid w:val="0"/>
        </w:rPr>
        <w:t>.</w:t>
      </w:r>
    </w:p>
    <w:p w:rsidR="002F1945" w:rsidRPr="00963E49" w:rsidRDefault="002F1945" w:rsidP="0059665A">
      <w:pPr>
        <w:spacing w:before="120" w:after="240" w:line="240" w:lineRule="auto"/>
        <w:ind w:firstLine="709"/>
        <w:jc w:val="both"/>
        <w:rPr>
          <w:rFonts w:ascii="Arial" w:hAnsi="Arial" w:cs="Arial"/>
          <w:snapToGrid w:val="0"/>
        </w:rPr>
      </w:pPr>
      <w:r w:rsidRPr="00963E49">
        <w:rPr>
          <w:rFonts w:ascii="Arial" w:hAnsi="Arial" w:cs="Arial"/>
          <w:snapToGrid w:val="0"/>
        </w:rPr>
        <w:t xml:space="preserve">Declaramos que nos preços cotados estão incluídas todas as despesas que, direta ou indiretamente, </w:t>
      </w:r>
      <w:r w:rsidRPr="00963E49">
        <w:rPr>
          <w:rFonts w:ascii="Arial" w:hAnsi="Arial" w:cs="Arial"/>
          <w:snapToGrid w:val="0"/>
          <w:color w:val="000000"/>
        </w:rPr>
        <w:t>façam</w:t>
      </w:r>
      <w:r w:rsidRPr="00963E49">
        <w:rPr>
          <w:rFonts w:ascii="Arial" w:hAnsi="Arial" w:cs="Arial"/>
          <w:snapToGrid w:val="0"/>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2F1945" w:rsidRPr="00963E49" w:rsidRDefault="002F1945" w:rsidP="0059665A">
      <w:pPr>
        <w:spacing w:before="120" w:after="240" w:line="240" w:lineRule="auto"/>
        <w:ind w:firstLine="709"/>
        <w:jc w:val="both"/>
        <w:rPr>
          <w:rFonts w:ascii="Arial" w:hAnsi="Arial" w:cs="Arial"/>
          <w:snapToGrid w:val="0"/>
        </w:rPr>
      </w:pPr>
      <w:r w:rsidRPr="00963E49">
        <w:rPr>
          <w:rFonts w:ascii="Arial" w:hAnsi="Arial" w:cs="Arial"/>
          <w:snapToGrid w:val="0"/>
        </w:rPr>
        <w:t xml:space="preserve">Caso nos seja adjudicado o objeto da Coleta de Preços, comprometemos a assinar o Contrato no prazo determinado no documento de convocação, </w:t>
      </w:r>
      <w:r w:rsidRPr="00963E49">
        <w:rPr>
          <w:rFonts w:ascii="Arial" w:hAnsi="Arial" w:cs="Arial"/>
          <w:snapToGrid w:val="0"/>
          <w:color w:val="000000"/>
        </w:rPr>
        <w:t>e, para esse fim,</w:t>
      </w:r>
      <w:r w:rsidRPr="00963E49">
        <w:rPr>
          <w:rFonts w:ascii="Arial" w:hAnsi="Arial" w:cs="Arial"/>
          <w:snapToGrid w:val="0"/>
        </w:rPr>
        <w:t xml:space="preserve"> fornecemos os seguintes dados:</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Razão Social: _____________________________________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CNPJ/MF: 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Endereço: __________________________________________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Tel/Fax: 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e-mail: _________________________________________________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CEP: ____________________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Cidade: __________________________ UF: 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Banco: ______________ Agência: ______________</w:t>
      </w:r>
      <w:r w:rsidR="0059665A" w:rsidRPr="00963E49">
        <w:rPr>
          <w:rFonts w:ascii="Arial" w:hAnsi="Arial" w:cs="Arial"/>
          <w:snapToGrid w:val="0"/>
        </w:rPr>
        <w:t>_ c</w:t>
      </w:r>
      <w:r w:rsidRPr="00963E49">
        <w:rPr>
          <w:rFonts w:ascii="Arial" w:hAnsi="Arial" w:cs="Arial"/>
          <w:snapToGrid w:val="0"/>
        </w:rPr>
        <w:t>/c: _____________</w:t>
      </w:r>
    </w:p>
    <w:p w:rsidR="002F1945" w:rsidRPr="00963E49" w:rsidRDefault="002F1945" w:rsidP="0059665A">
      <w:pPr>
        <w:spacing w:after="120" w:line="240" w:lineRule="auto"/>
        <w:ind w:firstLine="567"/>
        <w:rPr>
          <w:rFonts w:ascii="Arial" w:hAnsi="Arial" w:cs="Arial"/>
          <w:snapToGrid w:val="0"/>
        </w:rPr>
      </w:pP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 xml:space="preserve">Dados do Representante Legal da </w:t>
      </w:r>
      <w:r w:rsidR="0059665A" w:rsidRPr="00963E49">
        <w:rPr>
          <w:rFonts w:ascii="Arial" w:hAnsi="Arial" w:cs="Arial"/>
          <w:snapToGrid w:val="0"/>
        </w:rPr>
        <w:t>Empresa:</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Nome:________________________________________________________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Endereço:_____________________________________________________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CEP:__________________Cidade:_______________________UF:_______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CPF/MF:________________________Cargo/Função:__________________</w:t>
      </w:r>
    </w:p>
    <w:p w:rsidR="002F1945" w:rsidRPr="00963E49" w:rsidRDefault="002F1945" w:rsidP="0059665A">
      <w:pPr>
        <w:spacing w:after="120" w:line="240" w:lineRule="auto"/>
        <w:ind w:firstLine="709"/>
        <w:rPr>
          <w:rFonts w:ascii="Arial" w:hAnsi="Arial" w:cs="Arial"/>
          <w:snapToGrid w:val="0"/>
        </w:rPr>
      </w:pPr>
      <w:proofErr w:type="spellStart"/>
      <w:r w:rsidRPr="00963E49">
        <w:rPr>
          <w:rFonts w:ascii="Arial" w:hAnsi="Arial" w:cs="Arial"/>
          <w:snapToGrid w:val="0"/>
        </w:rPr>
        <w:t>Cart.ldent</w:t>
      </w:r>
      <w:proofErr w:type="spellEnd"/>
      <w:r w:rsidRPr="00963E49">
        <w:rPr>
          <w:rFonts w:ascii="Arial" w:hAnsi="Arial" w:cs="Arial"/>
          <w:snapToGrid w:val="0"/>
        </w:rPr>
        <w:t xml:space="preserve"> </w:t>
      </w:r>
      <w:proofErr w:type="gramStart"/>
      <w:r w:rsidRPr="00963E49">
        <w:rPr>
          <w:rFonts w:ascii="Arial" w:hAnsi="Arial" w:cs="Arial"/>
          <w:snapToGrid w:val="0"/>
        </w:rPr>
        <w:t>nº:_</w:t>
      </w:r>
      <w:proofErr w:type="gramEnd"/>
      <w:r w:rsidRPr="00963E49">
        <w:rPr>
          <w:rFonts w:ascii="Arial" w:hAnsi="Arial" w:cs="Arial"/>
          <w:snapToGrid w:val="0"/>
        </w:rPr>
        <w:t>_________________________</w:t>
      </w:r>
      <w:r w:rsidR="0059665A" w:rsidRPr="00963E49">
        <w:rPr>
          <w:rFonts w:ascii="Arial" w:hAnsi="Arial" w:cs="Arial"/>
          <w:snapToGrid w:val="0"/>
        </w:rPr>
        <w:t>_</w:t>
      </w:r>
      <w:r w:rsidR="0059665A">
        <w:rPr>
          <w:rFonts w:ascii="Arial" w:hAnsi="Arial" w:cs="Arial"/>
          <w:snapToGrid w:val="0"/>
        </w:rPr>
        <w:t xml:space="preserve"> E</w:t>
      </w:r>
      <w:r w:rsidR="0059665A" w:rsidRPr="00963E49">
        <w:rPr>
          <w:rFonts w:ascii="Arial" w:hAnsi="Arial" w:cs="Arial"/>
          <w:snapToGrid w:val="0"/>
        </w:rPr>
        <w:t>xpedido</w:t>
      </w:r>
      <w:r w:rsidRPr="00963E49">
        <w:rPr>
          <w:rFonts w:ascii="Arial" w:hAnsi="Arial" w:cs="Arial"/>
          <w:snapToGrid w:val="0"/>
        </w:rPr>
        <w:t xml:space="preserve"> por: ____________</w:t>
      </w:r>
    </w:p>
    <w:p w:rsidR="002F1945" w:rsidRPr="00963E49" w:rsidRDefault="002F1945" w:rsidP="0059665A">
      <w:pPr>
        <w:spacing w:after="120" w:line="240" w:lineRule="auto"/>
        <w:ind w:firstLine="709"/>
        <w:rPr>
          <w:rFonts w:ascii="Arial" w:hAnsi="Arial" w:cs="Arial"/>
          <w:snapToGrid w:val="0"/>
        </w:rPr>
      </w:pPr>
      <w:r w:rsidRPr="00963E49">
        <w:rPr>
          <w:rFonts w:ascii="Arial" w:hAnsi="Arial" w:cs="Arial"/>
          <w:snapToGrid w:val="0"/>
        </w:rPr>
        <w:t>Naturalidade:____________________Nacionalidade:___________________</w:t>
      </w:r>
    </w:p>
    <w:p w:rsidR="002F1945" w:rsidRPr="00963E49" w:rsidRDefault="002F1945" w:rsidP="0059665A">
      <w:pPr>
        <w:spacing w:before="120" w:after="240" w:line="240" w:lineRule="auto"/>
        <w:jc w:val="center"/>
        <w:rPr>
          <w:rFonts w:ascii="Arial" w:hAnsi="Arial" w:cs="Arial"/>
          <w:bCs/>
        </w:rPr>
      </w:pPr>
      <w:proofErr w:type="gramStart"/>
      <w:r w:rsidRPr="00963E49">
        <w:rPr>
          <w:rFonts w:ascii="Arial" w:hAnsi="Arial" w:cs="Arial"/>
          <w:bCs/>
        </w:rPr>
        <w:t xml:space="preserve">Brasília,   </w:t>
      </w:r>
      <w:proofErr w:type="gramEnd"/>
      <w:r w:rsidRPr="00963E49">
        <w:rPr>
          <w:rFonts w:ascii="Arial" w:hAnsi="Arial" w:cs="Arial"/>
          <w:bCs/>
        </w:rPr>
        <w:t xml:space="preserve">         de                      </w:t>
      </w:r>
      <w:proofErr w:type="spellStart"/>
      <w:r w:rsidRPr="00963E49">
        <w:rPr>
          <w:rFonts w:ascii="Arial" w:hAnsi="Arial" w:cs="Arial"/>
          <w:bCs/>
        </w:rPr>
        <w:t>de</w:t>
      </w:r>
      <w:proofErr w:type="spellEnd"/>
      <w:r w:rsidRPr="00963E49">
        <w:rPr>
          <w:rFonts w:ascii="Arial" w:hAnsi="Arial" w:cs="Arial"/>
          <w:bCs/>
        </w:rPr>
        <w:t xml:space="preserve">  </w:t>
      </w:r>
      <w:r w:rsidR="00580E25" w:rsidRPr="00963E49">
        <w:rPr>
          <w:rFonts w:ascii="Arial" w:hAnsi="Arial" w:cs="Arial"/>
          <w:bCs/>
        </w:rPr>
        <w:t>2018</w:t>
      </w:r>
    </w:p>
    <w:p w:rsidR="002F1945" w:rsidRPr="00963E49" w:rsidRDefault="002F1945" w:rsidP="0059665A">
      <w:pPr>
        <w:spacing w:before="120" w:after="240" w:line="240" w:lineRule="auto"/>
        <w:jc w:val="center"/>
        <w:rPr>
          <w:rFonts w:ascii="Arial" w:hAnsi="Arial" w:cs="Arial"/>
          <w:bCs/>
        </w:rPr>
      </w:pPr>
      <w:r w:rsidRPr="00963E49">
        <w:rPr>
          <w:rFonts w:ascii="Arial" w:hAnsi="Arial" w:cs="Arial"/>
          <w:bCs/>
        </w:rPr>
        <w:t>Atenciosamente,</w:t>
      </w:r>
    </w:p>
    <w:p w:rsidR="002F1945" w:rsidRPr="00963E49" w:rsidRDefault="002F1945" w:rsidP="0059665A">
      <w:pPr>
        <w:spacing w:after="240" w:line="240" w:lineRule="auto"/>
        <w:jc w:val="center"/>
        <w:rPr>
          <w:rFonts w:ascii="Arial" w:hAnsi="Arial" w:cs="Arial"/>
          <w:bCs/>
        </w:rPr>
      </w:pPr>
    </w:p>
    <w:p w:rsidR="002F1945" w:rsidRPr="00963E49" w:rsidRDefault="002F1945" w:rsidP="0059665A">
      <w:pPr>
        <w:spacing w:after="0" w:line="240" w:lineRule="auto"/>
        <w:jc w:val="center"/>
        <w:rPr>
          <w:rFonts w:ascii="Arial" w:hAnsi="Arial" w:cs="Arial"/>
          <w:bCs/>
        </w:rPr>
      </w:pPr>
      <w:r w:rsidRPr="00963E49">
        <w:rPr>
          <w:rFonts w:ascii="Arial" w:hAnsi="Arial" w:cs="Arial"/>
          <w:bCs/>
        </w:rPr>
        <w:t>Proponente</w:t>
      </w:r>
    </w:p>
    <w:p w:rsidR="002F1945" w:rsidRPr="00963E49" w:rsidRDefault="002F1945" w:rsidP="0059665A">
      <w:pPr>
        <w:spacing w:after="0" w:line="240" w:lineRule="auto"/>
        <w:jc w:val="center"/>
        <w:rPr>
          <w:rFonts w:ascii="Arial" w:hAnsi="Arial" w:cs="Arial"/>
          <w:bCs/>
        </w:rPr>
      </w:pPr>
      <w:r w:rsidRPr="00963E49">
        <w:rPr>
          <w:rFonts w:ascii="Arial" w:hAnsi="Arial" w:cs="Arial"/>
          <w:bCs/>
        </w:rPr>
        <w:t>Assinatura (s) do(s) representante (s) legal(</w:t>
      </w:r>
      <w:proofErr w:type="spellStart"/>
      <w:r w:rsidRPr="00963E49">
        <w:rPr>
          <w:rFonts w:ascii="Arial" w:hAnsi="Arial" w:cs="Arial"/>
          <w:bCs/>
        </w:rPr>
        <w:t>is</w:t>
      </w:r>
      <w:proofErr w:type="spellEnd"/>
      <w:r w:rsidRPr="00963E49">
        <w:rPr>
          <w:rFonts w:ascii="Arial" w:hAnsi="Arial" w:cs="Arial"/>
          <w:bCs/>
        </w:rPr>
        <w:t>) do proponente</w:t>
      </w:r>
    </w:p>
    <w:p w:rsidR="002F1945" w:rsidRPr="00963E49" w:rsidRDefault="002F1945" w:rsidP="0059665A">
      <w:pPr>
        <w:spacing w:after="240" w:line="240" w:lineRule="auto"/>
        <w:jc w:val="center"/>
        <w:rPr>
          <w:rFonts w:ascii="Arial" w:hAnsi="Arial" w:cs="Arial"/>
          <w:bCs/>
        </w:rPr>
      </w:pPr>
    </w:p>
    <w:sectPr w:rsidR="002F1945" w:rsidRPr="00963E49" w:rsidSect="00CA5475">
      <w:headerReference w:type="default" r:id="rId9"/>
      <w:footerReference w:type="default" r:id="rId10"/>
      <w:pgSz w:w="11906" w:h="16838"/>
      <w:pgMar w:top="851" w:right="1274" w:bottom="1417" w:left="1701" w:header="708"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31" w:rsidRDefault="00091031" w:rsidP="009C711E">
      <w:pPr>
        <w:spacing w:after="0" w:line="240" w:lineRule="auto"/>
      </w:pPr>
      <w:r>
        <w:separator/>
      </w:r>
    </w:p>
  </w:endnote>
  <w:endnote w:type="continuationSeparator" w:id="0">
    <w:p w:rsidR="00091031" w:rsidRDefault="00091031" w:rsidP="009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950878"/>
      <w:docPartObj>
        <w:docPartGallery w:val="Page Numbers (Bottom of Page)"/>
        <w:docPartUnique/>
      </w:docPartObj>
    </w:sdtPr>
    <w:sdtEndPr/>
    <w:sdtContent>
      <w:p w:rsidR="00C70139" w:rsidRDefault="00C70139">
        <w:pPr>
          <w:pStyle w:val="Rodap"/>
          <w:jc w:val="right"/>
        </w:pPr>
        <w:r>
          <w:fldChar w:fldCharType="begin"/>
        </w:r>
        <w:r>
          <w:instrText>PAGE   \* MERGEFORMAT</w:instrText>
        </w:r>
        <w:r>
          <w:fldChar w:fldCharType="separate"/>
        </w:r>
        <w:r w:rsidR="00F66D2A">
          <w:rPr>
            <w:noProof/>
          </w:rPr>
          <w:t>8</w:t>
        </w:r>
        <w:r>
          <w:fldChar w:fldCharType="end"/>
        </w:r>
      </w:p>
    </w:sdtContent>
  </w:sdt>
  <w:p w:rsidR="00C70139" w:rsidRDefault="00C701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31" w:rsidRDefault="00091031" w:rsidP="009C711E">
      <w:pPr>
        <w:spacing w:after="0" w:line="240" w:lineRule="auto"/>
      </w:pPr>
      <w:r>
        <w:separator/>
      </w:r>
    </w:p>
  </w:footnote>
  <w:footnote w:type="continuationSeparator" w:id="0">
    <w:p w:rsidR="00091031" w:rsidRDefault="00091031" w:rsidP="009C711E">
      <w:pPr>
        <w:spacing w:after="0" w:line="240" w:lineRule="auto"/>
      </w:pPr>
      <w:r>
        <w:continuationSeparator/>
      </w:r>
    </w:p>
  </w:footnote>
  <w:footnote w:id="1">
    <w:p w:rsidR="003772D6" w:rsidRPr="00745572" w:rsidRDefault="003772D6" w:rsidP="00FE184D">
      <w:pPr>
        <w:pStyle w:val="Default"/>
        <w:jc w:val="both"/>
        <w:rPr>
          <w:sz w:val="16"/>
          <w:szCs w:val="16"/>
        </w:rPr>
      </w:pPr>
      <w:r w:rsidRPr="00745572">
        <w:rPr>
          <w:rStyle w:val="Refdenotaderodap"/>
          <w:sz w:val="16"/>
          <w:szCs w:val="16"/>
        </w:rPr>
        <w:footnoteRef/>
      </w:r>
      <w:r w:rsidRPr="00745572">
        <w:rPr>
          <w:sz w:val="16"/>
          <w:szCs w:val="16"/>
        </w:rPr>
        <w:t xml:space="preserve"> </w:t>
      </w:r>
      <w:r w:rsidRPr="00745572">
        <w:rPr>
          <w:rFonts w:ascii="Arial" w:hAnsi="Arial" w:cs="Arial"/>
          <w:i/>
          <w:iCs/>
          <w:sz w:val="16"/>
          <w:szCs w:val="16"/>
        </w:rPr>
        <w:t>Valor indicado pelo documento “Boas práticas, Orientações e Vedações”, vinculado à Portaria MP/STI nº 20, de 14 de junho de 2016, na forma de anexo, tendo sido assinado, em sua última versão, pelo Secretário de Tecnologia da Informação do Ministério do Planejamento, Desenvolvimento e Gestão em 20/01/2017 e publicado na mesma data.</w:t>
      </w:r>
    </w:p>
  </w:footnote>
  <w:footnote w:id="2">
    <w:p w:rsidR="00370E76" w:rsidRPr="003B720E" w:rsidRDefault="00370E76" w:rsidP="00FE184D">
      <w:pPr>
        <w:pStyle w:val="Default"/>
        <w:jc w:val="both"/>
        <w:rPr>
          <w:sz w:val="16"/>
          <w:szCs w:val="16"/>
        </w:rPr>
      </w:pPr>
      <w:r w:rsidRPr="003B720E">
        <w:rPr>
          <w:rStyle w:val="Refdenotaderodap"/>
          <w:sz w:val="16"/>
          <w:szCs w:val="16"/>
        </w:rPr>
        <w:footnoteRef/>
      </w:r>
      <w:r w:rsidRPr="003B720E">
        <w:rPr>
          <w:sz w:val="16"/>
          <w:szCs w:val="16"/>
        </w:rPr>
        <w:t xml:space="preserve"> </w:t>
      </w:r>
      <w:r w:rsidRPr="003B720E">
        <w:rPr>
          <w:rFonts w:ascii="Arial" w:hAnsi="Arial" w:cs="Arial"/>
          <w:i/>
          <w:iCs/>
          <w:sz w:val="16"/>
          <w:szCs w:val="16"/>
        </w:rPr>
        <w:t>Valor indicado pelo documento “Boas práticas, Orientações e Vedações”, vinculado à Portaria MP/STI nº 20, de 14 de junho de 2016, na forma de anexo, tendo sido assinado, em sua última versão, pelo Secretário de Tecnologia da Informação do Ministério do Planejamento, Desenvolvimento e Gestão em 20/01/2017 e publicado na mesma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E49" w:rsidRDefault="00963E49">
    <w:pPr>
      <w:pStyle w:val="Cabealho"/>
    </w:pPr>
    <w:r w:rsidRPr="00A75539">
      <w:rPr>
        <w:rFonts w:ascii="Arial" w:hAnsi="Arial" w:cs="Arial"/>
        <w:noProof/>
        <w:sz w:val="24"/>
        <w:szCs w:val="24"/>
      </w:rPr>
      <w:drawing>
        <wp:anchor distT="0" distB="0" distL="114300" distR="114300" simplePos="0" relativeHeight="251659264" behindDoc="0" locked="0" layoutInCell="1" allowOverlap="1" wp14:anchorId="0288577A" wp14:editId="43909094">
          <wp:simplePos x="0" y="0"/>
          <wp:positionH relativeFrom="page">
            <wp:align>left</wp:align>
          </wp:positionH>
          <wp:positionV relativeFrom="paragraph">
            <wp:posOffset>-449420</wp:posOffset>
          </wp:positionV>
          <wp:extent cx="1783921" cy="833608"/>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srcRect/>
                  <a:stretch>
                    <a:fillRect/>
                  </a:stretch>
                </pic:blipFill>
                <pic:spPr bwMode="auto">
                  <a:xfrm>
                    <a:off x="0" y="0"/>
                    <a:ext cx="1783921" cy="8336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3E49" w:rsidRDefault="00963E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C59"/>
    <w:multiLevelType w:val="hybridMultilevel"/>
    <w:tmpl w:val="56C897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626C5C"/>
    <w:multiLevelType w:val="hybridMultilevel"/>
    <w:tmpl w:val="56C897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581D5E"/>
    <w:multiLevelType w:val="hybridMultilevel"/>
    <w:tmpl w:val="A51231FE"/>
    <w:lvl w:ilvl="0" w:tplc="471EBCD0">
      <w:start w:val="1"/>
      <w:numFmt w:val="lowerLetter"/>
      <w:lvlText w:val="%1)"/>
      <w:lvlJc w:val="left"/>
      <w:pPr>
        <w:ind w:left="183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3236B994">
      <w:start w:val="1"/>
      <w:numFmt w:val="lowerLetter"/>
      <w:lvlText w:val="%2"/>
      <w:lvlJc w:val="left"/>
      <w:pPr>
        <w:ind w:left="18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03DEA058">
      <w:start w:val="1"/>
      <w:numFmt w:val="lowerRoman"/>
      <w:lvlText w:val="%3"/>
      <w:lvlJc w:val="left"/>
      <w:pPr>
        <w:ind w:left="25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EA008B00">
      <w:start w:val="1"/>
      <w:numFmt w:val="decimal"/>
      <w:lvlText w:val="%4"/>
      <w:lvlJc w:val="left"/>
      <w:pPr>
        <w:ind w:left="32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E5905A48">
      <w:start w:val="1"/>
      <w:numFmt w:val="lowerLetter"/>
      <w:lvlText w:val="%5"/>
      <w:lvlJc w:val="left"/>
      <w:pPr>
        <w:ind w:left="39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F5BE3332">
      <w:start w:val="1"/>
      <w:numFmt w:val="lowerRoman"/>
      <w:lvlText w:val="%6"/>
      <w:lvlJc w:val="left"/>
      <w:pPr>
        <w:ind w:left="46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8944757A">
      <w:start w:val="1"/>
      <w:numFmt w:val="decimal"/>
      <w:lvlText w:val="%7"/>
      <w:lvlJc w:val="left"/>
      <w:pPr>
        <w:ind w:left="54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2EDAE6B2">
      <w:start w:val="1"/>
      <w:numFmt w:val="lowerLetter"/>
      <w:lvlText w:val="%8"/>
      <w:lvlJc w:val="left"/>
      <w:pPr>
        <w:ind w:left="61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C2048C44">
      <w:start w:val="1"/>
      <w:numFmt w:val="lowerRoman"/>
      <w:lvlText w:val="%9"/>
      <w:lvlJc w:val="left"/>
      <w:pPr>
        <w:ind w:left="68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3" w15:restartNumberingAfterBreak="0">
    <w:nsid w:val="120033EE"/>
    <w:multiLevelType w:val="multilevel"/>
    <w:tmpl w:val="BFB40984"/>
    <w:lvl w:ilvl="0">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start w:val="5"/>
      <w:numFmt w:val="decimal"/>
      <w:lvlRestart w:val="0"/>
      <w:lvlText w:val="%1.%2."/>
      <w:lvlJc w:val="left"/>
      <w:pPr>
        <w:ind w:left="792"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start w:val="1"/>
      <w:numFmt w:val="lowerRoman"/>
      <w:lvlText w:val="%3"/>
      <w:lvlJc w:val="left"/>
      <w:pPr>
        <w:ind w:left="14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4" w15:restartNumberingAfterBreak="0">
    <w:nsid w:val="1A7B1DBD"/>
    <w:multiLevelType w:val="hybridMultilevel"/>
    <w:tmpl w:val="56C897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BEA2EE18"/>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hint="default"/>
        <w:b w:val="0"/>
        <w:color w:val="auto"/>
        <w:sz w:val="24"/>
        <w:szCs w:val="24"/>
      </w:rPr>
    </w:lvl>
    <w:lvl w:ilvl="3">
      <w:start w:val="1"/>
      <w:numFmt w:val="decimal"/>
      <w:lvlText w:val="%1.%2.%3.%4."/>
      <w:lvlJc w:val="left"/>
      <w:pPr>
        <w:ind w:left="731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2F103D"/>
    <w:multiLevelType w:val="hybridMultilevel"/>
    <w:tmpl w:val="6038BFA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50F7824"/>
    <w:multiLevelType w:val="hybridMultilevel"/>
    <w:tmpl w:val="ACDC0AB6"/>
    <w:lvl w:ilvl="0" w:tplc="5ABA1ACE">
      <w:start w:val="1"/>
      <w:numFmt w:val="lowerRoman"/>
      <w:lvlText w:val="%1)"/>
      <w:lvlJc w:val="left"/>
      <w:pPr>
        <w:ind w:left="216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9CB8D92E">
      <w:start w:val="1"/>
      <w:numFmt w:val="lowerLetter"/>
      <w:lvlText w:val="%2"/>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5BD45028">
      <w:start w:val="1"/>
      <w:numFmt w:val="lowerRoman"/>
      <w:lvlText w:val="%3"/>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A87045AA">
      <w:start w:val="1"/>
      <w:numFmt w:val="decimal"/>
      <w:lvlText w:val="%4"/>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1F78953C">
      <w:start w:val="1"/>
      <w:numFmt w:val="lowerLetter"/>
      <w:lvlText w:val="%5"/>
      <w:lvlJc w:val="left"/>
      <w:pPr>
        <w:ind w:left="4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C45440BA">
      <w:start w:val="1"/>
      <w:numFmt w:val="lowerRoman"/>
      <w:lvlText w:val="%6"/>
      <w:lvlJc w:val="left"/>
      <w:pPr>
        <w:ind w:left="50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763C40E8">
      <w:start w:val="1"/>
      <w:numFmt w:val="decimal"/>
      <w:lvlText w:val="%7"/>
      <w:lvlJc w:val="left"/>
      <w:pPr>
        <w:ind w:left="57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5F5A59A6">
      <w:start w:val="1"/>
      <w:numFmt w:val="lowerLetter"/>
      <w:lvlText w:val="%8"/>
      <w:lvlJc w:val="left"/>
      <w:pPr>
        <w:ind w:left="64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B9C4179A">
      <w:start w:val="1"/>
      <w:numFmt w:val="lowerRoman"/>
      <w:lvlText w:val="%9"/>
      <w:lvlJc w:val="left"/>
      <w:pPr>
        <w:ind w:left="72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8" w15:restartNumberingAfterBreak="0">
    <w:nsid w:val="26541B14"/>
    <w:multiLevelType w:val="hybridMultilevel"/>
    <w:tmpl w:val="2E4A26BA"/>
    <w:lvl w:ilvl="0" w:tplc="DE4236A4">
      <w:start w:val="1"/>
      <w:numFmt w:val="upp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7F34BD0"/>
    <w:multiLevelType w:val="hybridMultilevel"/>
    <w:tmpl w:val="56C897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7A600A"/>
    <w:multiLevelType w:val="multilevel"/>
    <w:tmpl w:val="0416001F"/>
    <w:lvl w:ilvl="0">
      <w:start w:val="1"/>
      <w:numFmt w:val="decimal"/>
      <w:lvlText w:val="%1."/>
      <w:lvlJc w:val="left"/>
      <w:pPr>
        <w:ind w:left="92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E41420"/>
    <w:multiLevelType w:val="hybridMultilevel"/>
    <w:tmpl w:val="3B4E6B02"/>
    <w:lvl w:ilvl="0" w:tplc="750EF77E">
      <w:start w:val="1"/>
      <w:numFmt w:val="lowerLetter"/>
      <w:lvlText w:val="%1)"/>
      <w:lvlJc w:val="left"/>
      <w:pPr>
        <w:ind w:left="927" w:hanging="360"/>
      </w:pPr>
      <w:rPr>
        <w:rFonts w:asciiTheme="minorHAnsi" w:hAnsiTheme="minorHAnsi" w:cstheme="minorBidi" w:hint="default"/>
        <w:sz w:val="2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387B001A"/>
    <w:multiLevelType w:val="multilevel"/>
    <w:tmpl w:val="9C3663F4"/>
    <w:lvl w:ilvl="0">
      <w:start w:val="1"/>
      <w:numFmt w:val="decimal"/>
      <w:lvlText w:val="%1."/>
      <w:lvlJc w:val="left"/>
      <w:pPr>
        <w:ind w:left="425" w:hanging="141"/>
      </w:pPr>
      <w:rPr>
        <w:rFonts w:hint="default"/>
      </w:rPr>
    </w:lvl>
    <w:lvl w:ilvl="1">
      <w:start w:val="1"/>
      <w:numFmt w:val="decimal"/>
      <w:lvlText w:val="%1.%2."/>
      <w:lvlJc w:val="left"/>
      <w:pPr>
        <w:ind w:left="1134" w:hanging="424"/>
      </w:pPr>
      <w:rPr>
        <w:rFonts w:ascii="Times New Roman" w:hAnsi="Times New Roman" w:cs="Times New Roman" w:hint="default"/>
        <w:b w:val="0"/>
        <w:color w:val="auto"/>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9D5439"/>
    <w:multiLevelType w:val="hybridMultilevel"/>
    <w:tmpl w:val="B7D4DC8A"/>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4" w15:restartNumberingAfterBreak="0">
    <w:nsid w:val="3F8B6983"/>
    <w:multiLevelType w:val="hybridMultilevel"/>
    <w:tmpl w:val="126C08BC"/>
    <w:lvl w:ilvl="0" w:tplc="6D9A2E9E">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EC308930">
      <w:start w:val="1"/>
      <w:numFmt w:val="lowerLetter"/>
      <w:lvlText w:val="%2"/>
      <w:lvlJc w:val="left"/>
      <w:pPr>
        <w:ind w:left="8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5DC6CDF2">
      <w:start w:val="1"/>
      <w:numFmt w:val="lowerRoman"/>
      <w:lvlText w:val="%3"/>
      <w:lvlJc w:val="left"/>
      <w:pPr>
        <w:ind w:left="1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6E2290CC">
      <w:start w:val="1"/>
      <w:numFmt w:val="lowerLetter"/>
      <w:lvlRestart w:val="0"/>
      <w:lvlText w:val="%4)"/>
      <w:lvlJc w:val="left"/>
      <w:pPr>
        <w:ind w:left="2233"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4CC8E7D4">
      <w:start w:val="1"/>
      <w:numFmt w:val="lowerLetter"/>
      <w:lvlText w:val="%5"/>
      <w:lvlJc w:val="left"/>
      <w:pPr>
        <w:ind w:left="25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44F621AA">
      <w:start w:val="1"/>
      <w:numFmt w:val="lowerRoman"/>
      <w:lvlText w:val="%6"/>
      <w:lvlJc w:val="left"/>
      <w:pPr>
        <w:ind w:left="32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C01C8D10">
      <w:start w:val="1"/>
      <w:numFmt w:val="decimal"/>
      <w:lvlText w:val="%7"/>
      <w:lvlJc w:val="left"/>
      <w:pPr>
        <w:ind w:left="39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17823676">
      <w:start w:val="1"/>
      <w:numFmt w:val="lowerLetter"/>
      <w:lvlText w:val="%8"/>
      <w:lvlJc w:val="left"/>
      <w:pPr>
        <w:ind w:left="46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A21C84FA">
      <w:start w:val="1"/>
      <w:numFmt w:val="lowerRoman"/>
      <w:lvlText w:val="%9"/>
      <w:lvlJc w:val="left"/>
      <w:pPr>
        <w:ind w:left="54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15" w15:restartNumberingAfterBreak="0">
    <w:nsid w:val="4A322067"/>
    <w:multiLevelType w:val="hybridMultilevel"/>
    <w:tmpl w:val="79FE82A0"/>
    <w:lvl w:ilvl="0" w:tplc="D2E088E0">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66AEAC6E">
      <w:start w:val="1"/>
      <w:numFmt w:val="lowerLetter"/>
      <w:lvlText w:val="%2"/>
      <w:lvlJc w:val="left"/>
      <w:pPr>
        <w:ind w:left="9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7FC64C6E">
      <w:start w:val="1"/>
      <w:numFmt w:val="lowerRoman"/>
      <w:lvlText w:val="%3"/>
      <w:lvlJc w:val="left"/>
      <w:pPr>
        <w:ind w:left="15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8D18509A">
      <w:start w:val="1"/>
      <w:numFmt w:val="lowerRoman"/>
      <w:lvlRestart w:val="0"/>
      <w:lvlText w:val="%4)"/>
      <w:lvlJc w:val="left"/>
      <w:pPr>
        <w:ind w:left="216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78607890">
      <w:start w:val="1"/>
      <w:numFmt w:val="lowerLetter"/>
      <w:lvlText w:val="%5"/>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BD981114">
      <w:start w:val="1"/>
      <w:numFmt w:val="lowerRoman"/>
      <w:lvlText w:val="%6"/>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7EBECB50">
      <w:start w:val="1"/>
      <w:numFmt w:val="decimal"/>
      <w:lvlText w:val="%7"/>
      <w:lvlJc w:val="left"/>
      <w:pPr>
        <w:ind w:left="4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3410AC06">
      <w:start w:val="1"/>
      <w:numFmt w:val="lowerLetter"/>
      <w:lvlText w:val="%8"/>
      <w:lvlJc w:val="left"/>
      <w:pPr>
        <w:ind w:left="50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130863B8">
      <w:start w:val="1"/>
      <w:numFmt w:val="lowerRoman"/>
      <w:lvlText w:val="%9"/>
      <w:lvlJc w:val="left"/>
      <w:pPr>
        <w:ind w:left="57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16" w15:restartNumberingAfterBreak="0">
    <w:nsid w:val="4FF65911"/>
    <w:multiLevelType w:val="hybridMultilevel"/>
    <w:tmpl w:val="5F6AC6FA"/>
    <w:lvl w:ilvl="0" w:tplc="17324DF6">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2CB0BA5C">
      <w:start w:val="1"/>
      <w:numFmt w:val="lowerLetter"/>
      <w:lvlText w:val="%2"/>
      <w:lvlJc w:val="left"/>
      <w:pPr>
        <w:ind w:left="635"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E4122796">
      <w:start w:val="1"/>
      <w:numFmt w:val="lowerRoman"/>
      <w:lvlText w:val="%3"/>
      <w:lvlJc w:val="left"/>
      <w:pPr>
        <w:ind w:left="91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FF4CCF3C">
      <w:start w:val="1"/>
      <w:numFmt w:val="decimal"/>
      <w:lvlText w:val="%4"/>
      <w:lvlJc w:val="left"/>
      <w:pPr>
        <w:ind w:left="118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C82CFCE6">
      <w:start w:val="1"/>
      <w:numFmt w:val="lowerLetter"/>
      <w:lvlText w:val="%5"/>
      <w:lvlJc w:val="left"/>
      <w:pPr>
        <w:ind w:left="146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BD061292">
      <w:start w:val="1"/>
      <w:numFmt w:val="lowerRoman"/>
      <w:lvlText w:val="%6"/>
      <w:lvlJc w:val="left"/>
      <w:pPr>
        <w:ind w:left="173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C882B5CE">
      <w:start w:val="1"/>
      <w:numFmt w:val="lowerLetter"/>
      <w:lvlRestart w:val="0"/>
      <w:lvlText w:val="%7)"/>
      <w:lvlJc w:val="left"/>
      <w:pPr>
        <w:ind w:left="2615"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51FEEA44">
      <w:start w:val="1"/>
      <w:numFmt w:val="lowerLetter"/>
      <w:lvlText w:val="%8"/>
      <w:lvlJc w:val="left"/>
      <w:pPr>
        <w:ind w:left="273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D5FE1F52">
      <w:start w:val="1"/>
      <w:numFmt w:val="lowerRoman"/>
      <w:lvlText w:val="%9"/>
      <w:lvlJc w:val="left"/>
      <w:pPr>
        <w:ind w:left="345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17" w15:restartNumberingAfterBreak="0">
    <w:nsid w:val="51544FE5"/>
    <w:multiLevelType w:val="hybridMultilevel"/>
    <w:tmpl w:val="15CED7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C66092"/>
    <w:multiLevelType w:val="hybridMultilevel"/>
    <w:tmpl w:val="16AAFAA2"/>
    <w:lvl w:ilvl="0" w:tplc="A14C5C18">
      <w:start w:val="6"/>
      <w:numFmt w:val="lowerLetter"/>
      <w:lvlText w:val="%1)"/>
      <w:lvlJc w:val="left"/>
      <w:pPr>
        <w:ind w:left="183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95E03532">
      <w:start w:val="1"/>
      <w:numFmt w:val="lowerLetter"/>
      <w:lvlText w:val="%2"/>
      <w:lvlJc w:val="left"/>
      <w:pPr>
        <w:ind w:left="18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44CA467E">
      <w:start w:val="1"/>
      <w:numFmt w:val="lowerRoman"/>
      <w:lvlText w:val="%3"/>
      <w:lvlJc w:val="left"/>
      <w:pPr>
        <w:ind w:left="25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B122EE92">
      <w:start w:val="1"/>
      <w:numFmt w:val="decimal"/>
      <w:lvlText w:val="%4"/>
      <w:lvlJc w:val="left"/>
      <w:pPr>
        <w:ind w:left="32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DC4E2FDC">
      <w:start w:val="1"/>
      <w:numFmt w:val="lowerLetter"/>
      <w:lvlText w:val="%5"/>
      <w:lvlJc w:val="left"/>
      <w:pPr>
        <w:ind w:left="39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843426DA">
      <w:start w:val="1"/>
      <w:numFmt w:val="lowerRoman"/>
      <w:lvlText w:val="%6"/>
      <w:lvlJc w:val="left"/>
      <w:pPr>
        <w:ind w:left="46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BB60E144">
      <w:start w:val="1"/>
      <w:numFmt w:val="decimal"/>
      <w:lvlText w:val="%7"/>
      <w:lvlJc w:val="left"/>
      <w:pPr>
        <w:ind w:left="54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9438D600">
      <w:start w:val="1"/>
      <w:numFmt w:val="lowerLetter"/>
      <w:lvlText w:val="%8"/>
      <w:lvlJc w:val="left"/>
      <w:pPr>
        <w:ind w:left="61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6D16404A">
      <w:start w:val="1"/>
      <w:numFmt w:val="lowerRoman"/>
      <w:lvlText w:val="%9"/>
      <w:lvlJc w:val="left"/>
      <w:pPr>
        <w:ind w:left="68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19" w15:restartNumberingAfterBreak="0">
    <w:nsid w:val="52030A08"/>
    <w:multiLevelType w:val="multilevel"/>
    <w:tmpl w:val="175C6A20"/>
    <w:lvl w:ilvl="0">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start w:val="1"/>
      <w:numFmt w:val="decimal"/>
      <w:lvlText w:val="%1.%2."/>
      <w:lvlJc w:val="left"/>
      <w:pPr>
        <w:ind w:left="792"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start w:val="1"/>
      <w:numFmt w:val="decimal"/>
      <w:lvlText w:val="%1.%2.%3."/>
      <w:lvlJc w:val="left"/>
      <w:pPr>
        <w:ind w:left="1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27C24ED"/>
    <w:multiLevelType w:val="hybridMultilevel"/>
    <w:tmpl w:val="56C897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331A27"/>
    <w:multiLevelType w:val="hybridMultilevel"/>
    <w:tmpl w:val="5082D9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275DE5"/>
    <w:multiLevelType w:val="multilevel"/>
    <w:tmpl w:val="E2660856"/>
    <w:lvl w:ilvl="0">
      <w:start w:val="2"/>
      <w:numFmt w:val="decimal"/>
      <w:lvlText w:val="%1."/>
      <w:lvlJc w:val="left"/>
      <w:pPr>
        <w:ind w:left="972"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start w:val="1"/>
      <w:numFmt w:val="decimal"/>
      <w:lvlText w:val="%1.%2."/>
      <w:lvlJc w:val="left"/>
      <w:pPr>
        <w:ind w:left="1404"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start w:val="1"/>
      <w:numFmt w:val="decimal"/>
      <w:lvlText w:val="%1.%2.%3."/>
      <w:lvlJc w:val="left"/>
      <w:pPr>
        <w:ind w:left="33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start w:val="1"/>
      <w:numFmt w:val="decimal"/>
      <w:lvlText w:val="%1.%2.%3.%4."/>
      <w:lvlJc w:val="left"/>
      <w:pPr>
        <w:ind w:left="3825"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start w:val="1"/>
      <w:numFmt w:val="lowerLetter"/>
      <w:lvlText w:val="%5"/>
      <w:lvlJc w:val="left"/>
      <w:pPr>
        <w:ind w:left="228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start w:val="1"/>
      <w:numFmt w:val="lowerRoman"/>
      <w:lvlText w:val="%6"/>
      <w:lvlJc w:val="left"/>
      <w:pPr>
        <w:ind w:left="300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start w:val="1"/>
      <w:numFmt w:val="decimal"/>
      <w:lvlText w:val="%7"/>
      <w:lvlJc w:val="left"/>
      <w:pPr>
        <w:ind w:left="372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start w:val="1"/>
      <w:numFmt w:val="lowerLetter"/>
      <w:lvlText w:val="%8"/>
      <w:lvlJc w:val="left"/>
      <w:pPr>
        <w:ind w:left="444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start w:val="1"/>
      <w:numFmt w:val="lowerRoman"/>
      <w:lvlText w:val="%9"/>
      <w:lvlJc w:val="left"/>
      <w:pPr>
        <w:ind w:left="516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23" w15:restartNumberingAfterBreak="0">
    <w:nsid w:val="5E5C462D"/>
    <w:multiLevelType w:val="hybridMultilevel"/>
    <w:tmpl w:val="56C897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E4287"/>
    <w:multiLevelType w:val="hybridMultilevel"/>
    <w:tmpl w:val="FC10781E"/>
    <w:lvl w:ilvl="0" w:tplc="71B8337A">
      <w:start w:val="1"/>
      <w:numFmt w:val="lowerLetter"/>
      <w:lvlText w:val="%1)"/>
      <w:lvlJc w:val="left"/>
      <w:pPr>
        <w:ind w:left="2233"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1ECCFED6">
      <w:start w:val="1"/>
      <w:numFmt w:val="lowerLetter"/>
      <w:lvlText w:val="%2"/>
      <w:lvlJc w:val="left"/>
      <w:pPr>
        <w:ind w:left="208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022C8FB4">
      <w:start w:val="1"/>
      <w:numFmt w:val="lowerRoman"/>
      <w:lvlText w:val="%3"/>
      <w:lvlJc w:val="left"/>
      <w:pPr>
        <w:ind w:left="280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65587800">
      <w:start w:val="1"/>
      <w:numFmt w:val="decimal"/>
      <w:lvlText w:val="%4"/>
      <w:lvlJc w:val="left"/>
      <w:pPr>
        <w:ind w:left="352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086C73D8">
      <w:start w:val="1"/>
      <w:numFmt w:val="lowerLetter"/>
      <w:lvlText w:val="%5"/>
      <w:lvlJc w:val="left"/>
      <w:pPr>
        <w:ind w:left="424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A3CC46B8">
      <w:start w:val="1"/>
      <w:numFmt w:val="lowerRoman"/>
      <w:lvlText w:val="%6"/>
      <w:lvlJc w:val="left"/>
      <w:pPr>
        <w:ind w:left="496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6AEC3EC2">
      <w:start w:val="1"/>
      <w:numFmt w:val="decimal"/>
      <w:lvlText w:val="%7"/>
      <w:lvlJc w:val="left"/>
      <w:pPr>
        <w:ind w:left="568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1346A842">
      <w:start w:val="1"/>
      <w:numFmt w:val="lowerLetter"/>
      <w:lvlText w:val="%8"/>
      <w:lvlJc w:val="left"/>
      <w:pPr>
        <w:ind w:left="640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9EE8A20C">
      <w:start w:val="1"/>
      <w:numFmt w:val="lowerRoman"/>
      <w:lvlText w:val="%9"/>
      <w:lvlJc w:val="left"/>
      <w:pPr>
        <w:ind w:left="712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25" w15:restartNumberingAfterBreak="0">
    <w:nsid w:val="64013494"/>
    <w:multiLevelType w:val="hybridMultilevel"/>
    <w:tmpl w:val="73BA06D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505518"/>
    <w:multiLevelType w:val="hybridMultilevel"/>
    <w:tmpl w:val="61AED72E"/>
    <w:lvl w:ilvl="0" w:tplc="B5A4D44E">
      <w:start w:val="1"/>
      <w:numFmt w:val="lowerLetter"/>
      <w:lvlText w:val="%1)"/>
      <w:lvlJc w:val="left"/>
      <w:pPr>
        <w:ind w:left="17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2B666106">
      <w:start w:val="1"/>
      <w:numFmt w:val="lowerLetter"/>
      <w:lvlText w:val="%2"/>
      <w:lvlJc w:val="left"/>
      <w:pPr>
        <w:ind w:left="15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85F802CA">
      <w:start w:val="1"/>
      <w:numFmt w:val="lowerRoman"/>
      <w:lvlText w:val="%3"/>
      <w:lvlJc w:val="left"/>
      <w:pPr>
        <w:ind w:left="22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7F10F1BC">
      <w:start w:val="1"/>
      <w:numFmt w:val="decimal"/>
      <w:lvlText w:val="%4"/>
      <w:lvlJc w:val="left"/>
      <w:pPr>
        <w:ind w:left="30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6F90645E">
      <w:start w:val="1"/>
      <w:numFmt w:val="lowerLetter"/>
      <w:lvlText w:val="%5"/>
      <w:lvlJc w:val="left"/>
      <w:pPr>
        <w:ind w:left="37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050AB53A">
      <w:start w:val="1"/>
      <w:numFmt w:val="lowerRoman"/>
      <w:lvlText w:val="%6"/>
      <w:lvlJc w:val="left"/>
      <w:pPr>
        <w:ind w:left="44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EB663A66">
      <w:start w:val="1"/>
      <w:numFmt w:val="decimal"/>
      <w:lvlText w:val="%7"/>
      <w:lvlJc w:val="left"/>
      <w:pPr>
        <w:ind w:left="5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BC56E6F8">
      <w:start w:val="1"/>
      <w:numFmt w:val="lowerLetter"/>
      <w:lvlText w:val="%8"/>
      <w:lvlJc w:val="left"/>
      <w:pPr>
        <w:ind w:left="5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442CAF4E">
      <w:start w:val="1"/>
      <w:numFmt w:val="lowerRoman"/>
      <w:lvlText w:val="%9"/>
      <w:lvlJc w:val="left"/>
      <w:pPr>
        <w:ind w:left="6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27" w15:restartNumberingAfterBreak="0">
    <w:nsid w:val="67D34779"/>
    <w:multiLevelType w:val="hybridMultilevel"/>
    <w:tmpl w:val="F2F2A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262C5A"/>
    <w:multiLevelType w:val="hybridMultilevel"/>
    <w:tmpl w:val="8A58F31A"/>
    <w:lvl w:ilvl="0" w:tplc="BD8E7798">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A588D51C">
      <w:start w:val="1"/>
      <w:numFmt w:val="lowerLetter"/>
      <w:lvlText w:val="%2"/>
      <w:lvlJc w:val="left"/>
      <w:pPr>
        <w:ind w:left="45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1BD4E6A0">
      <w:start w:val="1"/>
      <w:numFmt w:val="lowerRoman"/>
      <w:lvlText w:val="%3"/>
      <w:lvlJc w:val="left"/>
      <w:pPr>
        <w:ind w:left="5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0B40F0A6">
      <w:start w:val="1"/>
      <w:numFmt w:val="decimal"/>
      <w:lvlText w:val="%4"/>
      <w:lvlJc w:val="left"/>
      <w:pPr>
        <w:ind w:left="63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BFE09656">
      <w:start w:val="1"/>
      <w:numFmt w:val="lowerLetter"/>
      <w:lvlRestart w:val="0"/>
      <w:lvlText w:val="%5)"/>
      <w:lvlJc w:val="left"/>
      <w:pPr>
        <w:ind w:left="1836"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0D3E7C50">
      <w:start w:val="1"/>
      <w:numFmt w:val="lowerRoman"/>
      <w:lvlText w:val="%6"/>
      <w:lvlJc w:val="left"/>
      <w:pPr>
        <w:ind w:left="14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781C4BE6">
      <w:start w:val="1"/>
      <w:numFmt w:val="decimal"/>
      <w:lvlText w:val="%7"/>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1388ACD0">
      <w:start w:val="1"/>
      <w:numFmt w:val="lowerLetter"/>
      <w:lvlText w:val="%8"/>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35626CEC">
      <w:start w:val="1"/>
      <w:numFmt w:val="lowerRoman"/>
      <w:lvlText w:val="%9"/>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29" w15:restartNumberingAfterBreak="0">
    <w:nsid w:val="6CDE4D8B"/>
    <w:multiLevelType w:val="hybridMultilevel"/>
    <w:tmpl w:val="FFDC31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C01C28"/>
    <w:multiLevelType w:val="hybridMultilevel"/>
    <w:tmpl w:val="7D06BE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E94505"/>
    <w:multiLevelType w:val="multilevel"/>
    <w:tmpl w:val="3A02DA3A"/>
    <w:lvl w:ilvl="0">
      <w:start w:val="3"/>
      <w:numFmt w:val="decimal"/>
      <w:lvlText w:val="%1."/>
      <w:lvlJc w:val="left"/>
      <w:pPr>
        <w:ind w:left="972" w:firstLine="0"/>
      </w:pPr>
      <w:rPr>
        <w:rFonts w:ascii="Times New Roman" w:eastAsia="Times New Roman" w:hAnsi="Times New Roman" w:cs="Times New Roman"/>
        <w:b/>
        <w:bCs/>
        <w:i w:val="0"/>
        <w:strike w:val="0"/>
        <w:dstrike w:val="0"/>
        <w:color w:val="00000A"/>
        <w:sz w:val="24"/>
        <w:szCs w:val="24"/>
        <w:u w:val="none" w:color="000000"/>
        <w:effect w:val="none"/>
        <w:bdr w:val="none" w:sz="0" w:space="0" w:color="auto" w:frame="1"/>
        <w:vertAlign w:val="baseline"/>
      </w:rPr>
    </w:lvl>
    <w:lvl w:ilvl="1">
      <w:start w:val="1"/>
      <w:numFmt w:val="decimal"/>
      <w:lvlText w:val="%1.%2."/>
      <w:lvlJc w:val="left"/>
      <w:pPr>
        <w:ind w:left="1429"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start w:val="1"/>
      <w:numFmt w:val="decimal"/>
      <w:lvlText w:val="%1.%2.%3."/>
      <w:lvlJc w:val="left"/>
      <w:pPr>
        <w:ind w:left="18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2355"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start w:val="1"/>
      <w:numFmt w:val="lowerLetter"/>
      <w:lvlText w:val="%5"/>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start w:val="1"/>
      <w:numFmt w:val="lowerRoman"/>
      <w:lvlText w:val="%6"/>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start w:val="1"/>
      <w:numFmt w:val="decimal"/>
      <w:lvlText w:val="%7"/>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start w:val="1"/>
      <w:numFmt w:val="lowerLetter"/>
      <w:lvlText w:val="%8"/>
      <w:lvlJc w:val="left"/>
      <w:pPr>
        <w:ind w:left="4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start w:val="1"/>
      <w:numFmt w:val="lowerRoman"/>
      <w:lvlText w:val="%9"/>
      <w:lvlJc w:val="left"/>
      <w:pPr>
        <w:ind w:left="50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32" w15:restartNumberingAfterBreak="0">
    <w:nsid w:val="7226644E"/>
    <w:multiLevelType w:val="multilevel"/>
    <w:tmpl w:val="AF7EEDC2"/>
    <w:lvl w:ilvl="0">
      <w:start w:val="2"/>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start w:val="5"/>
      <w:numFmt w:val="decimal"/>
      <w:lvlRestart w:val="0"/>
      <w:lvlText w:val="%1.%2."/>
      <w:lvlJc w:val="left"/>
      <w:pPr>
        <w:ind w:left="1404"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start w:val="1"/>
      <w:numFmt w:val="lowerRoman"/>
      <w:lvlText w:val="%3"/>
      <w:lvlJc w:val="left"/>
      <w:pPr>
        <w:ind w:left="14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start w:val="1"/>
      <w:numFmt w:val="decimal"/>
      <w:lvlText w:val="%4"/>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start w:val="1"/>
      <w:numFmt w:val="lowerLetter"/>
      <w:lvlText w:val="%5"/>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start w:val="1"/>
      <w:numFmt w:val="lowerRoman"/>
      <w:lvlText w:val="%6"/>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start w:val="1"/>
      <w:numFmt w:val="decimal"/>
      <w:lvlText w:val="%7"/>
      <w:lvlJc w:val="left"/>
      <w:pPr>
        <w:ind w:left="4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start w:val="1"/>
      <w:numFmt w:val="lowerLetter"/>
      <w:lvlText w:val="%8"/>
      <w:lvlJc w:val="left"/>
      <w:pPr>
        <w:ind w:left="50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start w:val="1"/>
      <w:numFmt w:val="lowerRoman"/>
      <w:lvlText w:val="%9"/>
      <w:lvlJc w:val="left"/>
      <w:pPr>
        <w:ind w:left="57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33" w15:restartNumberingAfterBreak="0">
    <w:nsid w:val="73AB30EE"/>
    <w:multiLevelType w:val="hybridMultilevel"/>
    <w:tmpl w:val="8F74CEB8"/>
    <w:lvl w:ilvl="0" w:tplc="143825A6">
      <w:start w:val="1"/>
      <w:numFmt w:val="bullet"/>
      <w:lvlText w:val="-"/>
      <w:lvlJc w:val="left"/>
      <w:pPr>
        <w:ind w:left="8281"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1" w:tplc="B514423E">
      <w:start w:val="1"/>
      <w:numFmt w:val="bullet"/>
      <w:lvlText w:val="o"/>
      <w:lvlJc w:val="left"/>
      <w:pPr>
        <w:ind w:left="941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2" w:tplc="C65E80A2">
      <w:start w:val="1"/>
      <w:numFmt w:val="bullet"/>
      <w:lvlText w:val="▪"/>
      <w:lvlJc w:val="left"/>
      <w:pPr>
        <w:ind w:left="1013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3" w:tplc="23B09022">
      <w:start w:val="1"/>
      <w:numFmt w:val="bullet"/>
      <w:lvlText w:val="•"/>
      <w:lvlJc w:val="left"/>
      <w:pPr>
        <w:ind w:left="1085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4" w:tplc="07745EEE">
      <w:start w:val="1"/>
      <w:numFmt w:val="bullet"/>
      <w:lvlText w:val="o"/>
      <w:lvlJc w:val="left"/>
      <w:pPr>
        <w:ind w:left="1157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5" w:tplc="24B8FFDC">
      <w:start w:val="1"/>
      <w:numFmt w:val="bullet"/>
      <w:lvlText w:val="▪"/>
      <w:lvlJc w:val="left"/>
      <w:pPr>
        <w:ind w:left="1229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6" w:tplc="5628C0DE">
      <w:start w:val="1"/>
      <w:numFmt w:val="bullet"/>
      <w:lvlText w:val="•"/>
      <w:lvlJc w:val="left"/>
      <w:pPr>
        <w:ind w:left="1301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7" w:tplc="9446C2DA">
      <w:start w:val="1"/>
      <w:numFmt w:val="bullet"/>
      <w:lvlText w:val="o"/>
      <w:lvlJc w:val="left"/>
      <w:pPr>
        <w:ind w:left="1373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lvl w:ilvl="8" w:tplc="9D820B12">
      <w:start w:val="1"/>
      <w:numFmt w:val="bullet"/>
      <w:lvlText w:val="▪"/>
      <w:lvlJc w:val="left"/>
      <w:pPr>
        <w:ind w:left="14450" w:firstLine="0"/>
      </w:pPr>
      <w:rPr>
        <w:rFonts w:ascii="Calibri" w:eastAsia="Calibri" w:hAnsi="Calibri" w:cs="Calibri"/>
        <w:b w:val="0"/>
        <w:i/>
        <w:iCs/>
        <w:strike w:val="0"/>
        <w:dstrike w:val="0"/>
        <w:color w:val="000000"/>
        <w:sz w:val="17"/>
        <w:szCs w:val="17"/>
        <w:u w:val="none" w:color="000000"/>
        <w:effect w:val="none"/>
        <w:bdr w:val="none" w:sz="0" w:space="0" w:color="auto" w:frame="1"/>
        <w:vertAlign w:val="baseline"/>
      </w:rPr>
    </w:lvl>
  </w:abstractNum>
  <w:abstractNum w:abstractNumId="34" w15:restartNumberingAfterBreak="0">
    <w:nsid w:val="78843926"/>
    <w:multiLevelType w:val="hybridMultilevel"/>
    <w:tmpl w:val="387AEEB6"/>
    <w:lvl w:ilvl="0" w:tplc="3AA41464">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921A97E0">
      <w:start w:val="1"/>
      <w:numFmt w:val="lowerLetter"/>
      <w:lvlText w:val="%2"/>
      <w:lvlJc w:val="left"/>
      <w:pPr>
        <w:ind w:left="45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D772D630">
      <w:start w:val="1"/>
      <w:numFmt w:val="lowerRoman"/>
      <w:lvlText w:val="%3"/>
      <w:lvlJc w:val="left"/>
      <w:pPr>
        <w:ind w:left="5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AA0E7178">
      <w:start w:val="1"/>
      <w:numFmt w:val="decimal"/>
      <w:lvlText w:val="%4"/>
      <w:lvlJc w:val="left"/>
      <w:pPr>
        <w:ind w:left="63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6DD897E2">
      <w:start w:val="1"/>
      <w:numFmt w:val="lowerLetter"/>
      <w:lvlRestart w:val="0"/>
      <w:lvlText w:val="%5)"/>
      <w:lvlJc w:val="left"/>
      <w:pPr>
        <w:ind w:left="1419"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5F8E265E">
      <w:start w:val="1"/>
      <w:numFmt w:val="lowerRoman"/>
      <w:lvlText w:val="%6"/>
      <w:lvlJc w:val="left"/>
      <w:pPr>
        <w:ind w:left="14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4866D520">
      <w:start w:val="1"/>
      <w:numFmt w:val="decimal"/>
      <w:lvlText w:val="%7"/>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C292DA0A">
      <w:start w:val="1"/>
      <w:numFmt w:val="lowerLetter"/>
      <w:lvlText w:val="%8"/>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4E54729A">
      <w:start w:val="1"/>
      <w:numFmt w:val="lowerRoman"/>
      <w:lvlText w:val="%9"/>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35" w15:restartNumberingAfterBreak="0">
    <w:nsid w:val="7D560F69"/>
    <w:multiLevelType w:val="hybridMultilevel"/>
    <w:tmpl w:val="A3A20460"/>
    <w:lvl w:ilvl="0" w:tplc="3DD4704C">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A9A22DDE">
      <w:start w:val="1"/>
      <w:numFmt w:val="lowerLetter"/>
      <w:lvlText w:val="%2"/>
      <w:lvlJc w:val="left"/>
      <w:pPr>
        <w:ind w:left="9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FAD69F18">
      <w:start w:val="1"/>
      <w:numFmt w:val="lowerLetter"/>
      <w:lvlRestart w:val="0"/>
      <w:lvlText w:val="%3)"/>
      <w:lvlJc w:val="left"/>
      <w:pPr>
        <w:ind w:left="14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0B785AEC">
      <w:start w:val="1"/>
      <w:numFmt w:val="decimal"/>
      <w:lvlText w:val="%4"/>
      <w:lvlJc w:val="left"/>
      <w:pPr>
        <w:ind w:left="21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8DEE81FE">
      <w:start w:val="1"/>
      <w:numFmt w:val="lowerLetter"/>
      <w:lvlText w:val="%5"/>
      <w:lvlJc w:val="left"/>
      <w:pPr>
        <w:ind w:left="288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857A27C4">
      <w:start w:val="1"/>
      <w:numFmt w:val="lowerRoman"/>
      <w:lvlText w:val="%6"/>
      <w:lvlJc w:val="left"/>
      <w:pPr>
        <w:ind w:left="360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EAAC49BE">
      <w:start w:val="1"/>
      <w:numFmt w:val="decimal"/>
      <w:lvlText w:val="%7"/>
      <w:lvlJc w:val="left"/>
      <w:pPr>
        <w:ind w:left="432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754C5036">
      <w:start w:val="1"/>
      <w:numFmt w:val="lowerLetter"/>
      <w:lvlText w:val="%8"/>
      <w:lvlJc w:val="left"/>
      <w:pPr>
        <w:ind w:left="504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90128486">
      <w:start w:val="1"/>
      <w:numFmt w:val="lowerRoman"/>
      <w:lvlText w:val="%9"/>
      <w:lvlJc w:val="left"/>
      <w:pPr>
        <w:ind w:left="57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36" w15:restartNumberingAfterBreak="0">
    <w:nsid w:val="7FD85A91"/>
    <w:multiLevelType w:val="hybridMultilevel"/>
    <w:tmpl w:val="8FFC30AE"/>
    <w:lvl w:ilvl="0" w:tplc="069AA0DA">
      <w:start w:val="1"/>
      <w:numFmt w:val="decimal"/>
      <w:lvlText w:val="%1"/>
      <w:lvlJc w:val="left"/>
      <w:pPr>
        <w:ind w:left="360"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5B4CFC4C">
      <w:start w:val="1"/>
      <w:numFmt w:val="lowerLetter"/>
      <w:lvlText w:val="%2"/>
      <w:lvlJc w:val="left"/>
      <w:pPr>
        <w:ind w:left="927"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B41E516A">
      <w:start w:val="1"/>
      <w:numFmt w:val="lowerRoman"/>
      <w:lvlText w:val="%3"/>
      <w:lvlJc w:val="left"/>
      <w:pPr>
        <w:ind w:left="1494"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E780C28E">
      <w:start w:val="1"/>
      <w:numFmt w:val="decimal"/>
      <w:lvlText w:val="%4"/>
      <w:lvlJc w:val="left"/>
      <w:pPr>
        <w:ind w:left="206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656EB764">
      <w:start w:val="1"/>
      <w:numFmt w:val="lowerLetter"/>
      <w:lvlRestart w:val="0"/>
      <w:lvlText w:val="%5)"/>
      <w:lvlJc w:val="left"/>
      <w:pPr>
        <w:ind w:left="2681"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1992388C">
      <w:start w:val="1"/>
      <w:numFmt w:val="lowerRoman"/>
      <w:lvlText w:val="%6"/>
      <w:lvlJc w:val="left"/>
      <w:pPr>
        <w:ind w:left="3349"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B77ED10C">
      <w:start w:val="1"/>
      <w:numFmt w:val="decimal"/>
      <w:lvlText w:val="%7"/>
      <w:lvlJc w:val="left"/>
      <w:pPr>
        <w:ind w:left="4069"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5DA26F48">
      <w:start w:val="1"/>
      <w:numFmt w:val="lowerLetter"/>
      <w:lvlText w:val="%8"/>
      <w:lvlJc w:val="left"/>
      <w:pPr>
        <w:ind w:left="4789"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88BC3EFA">
      <w:start w:val="1"/>
      <w:numFmt w:val="lowerRoman"/>
      <w:lvlText w:val="%9"/>
      <w:lvlJc w:val="left"/>
      <w:pPr>
        <w:ind w:left="5509"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num w:numId="1">
    <w:abstractNumId w:val="10"/>
  </w:num>
  <w:num w:numId="2">
    <w:abstractNumId w:val="5"/>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9"/>
  </w:num>
  <w:num w:numId="23">
    <w:abstractNumId w:val="20"/>
  </w:num>
  <w:num w:numId="24">
    <w:abstractNumId w:val="0"/>
  </w:num>
  <w:num w:numId="25">
    <w:abstractNumId w:val="23"/>
  </w:num>
  <w:num w:numId="26">
    <w:abstractNumId w:val="4"/>
  </w:num>
  <w:num w:numId="27">
    <w:abstractNumId w:val="25"/>
  </w:num>
  <w:num w:numId="28">
    <w:abstractNumId w:val="17"/>
  </w:num>
  <w:num w:numId="29">
    <w:abstractNumId w:val="13"/>
  </w:num>
  <w:num w:numId="30">
    <w:abstractNumId w:val="21"/>
  </w:num>
  <w:num w:numId="31">
    <w:abstractNumId w:val="1"/>
  </w:num>
  <w:num w:numId="32">
    <w:abstractNumId w:val="27"/>
  </w:num>
  <w:num w:numId="33">
    <w:abstractNumId w:val="30"/>
  </w:num>
  <w:num w:numId="34">
    <w:abstractNumId w:val="29"/>
  </w:num>
  <w:num w:numId="35">
    <w:abstractNumId w:val="6"/>
  </w:num>
  <w:num w:numId="36">
    <w:abstractNumId w:val="11"/>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D4"/>
    <w:rsid w:val="00000D7A"/>
    <w:rsid w:val="00003DAC"/>
    <w:rsid w:val="0000416A"/>
    <w:rsid w:val="00004585"/>
    <w:rsid w:val="0000696D"/>
    <w:rsid w:val="000119BD"/>
    <w:rsid w:val="000153DE"/>
    <w:rsid w:val="0001776A"/>
    <w:rsid w:val="000210C4"/>
    <w:rsid w:val="00021199"/>
    <w:rsid w:val="00023D2A"/>
    <w:rsid w:val="00026522"/>
    <w:rsid w:val="0003195C"/>
    <w:rsid w:val="00032B56"/>
    <w:rsid w:val="00033636"/>
    <w:rsid w:val="000360A4"/>
    <w:rsid w:val="00037848"/>
    <w:rsid w:val="00042001"/>
    <w:rsid w:val="00043053"/>
    <w:rsid w:val="00050F94"/>
    <w:rsid w:val="0005408C"/>
    <w:rsid w:val="000677E3"/>
    <w:rsid w:val="0007462D"/>
    <w:rsid w:val="00075420"/>
    <w:rsid w:val="0007794A"/>
    <w:rsid w:val="00082484"/>
    <w:rsid w:val="00084511"/>
    <w:rsid w:val="00086C08"/>
    <w:rsid w:val="00091031"/>
    <w:rsid w:val="00096BA8"/>
    <w:rsid w:val="000A0165"/>
    <w:rsid w:val="000A1A3A"/>
    <w:rsid w:val="000A394E"/>
    <w:rsid w:val="000A3958"/>
    <w:rsid w:val="000A5366"/>
    <w:rsid w:val="000A5731"/>
    <w:rsid w:val="000B0931"/>
    <w:rsid w:val="000B186C"/>
    <w:rsid w:val="000B1B1E"/>
    <w:rsid w:val="000B2AA7"/>
    <w:rsid w:val="000B5ECA"/>
    <w:rsid w:val="000B61E1"/>
    <w:rsid w:val="000C00C1"/>
    <w:rsid w:val="000C772F"/>
    <w:rsid w:val="000E1970"/>
    <w:rsid w:val="000E3C4C"/>
    <w:rsid w:val="000F4E58"/>
    <w:rsid w:val="001063CF"/>
    <w:rsid w:val="00106937"/>
    <w:rsid w:val="0010797F"/>
    <w:rsid w:val="00107CEE"/>
    <w:rsid w:val="001113FE"/>
    <w:rsid w:val="0011318F"/>
    <w:rsid w:val="00114C5F"/>
    <w:rsid w:val="001215B7"/>
    <w:rsid w:val="00122E05"/>
    <w:rsid w:val="0013024D"/>
    <w:rsid w:val="00130E9E"/>
    <w:rsid w:val="00134A45"/>
    <w:rsid w:val="00134D9C"/>
    <w:rsid w:val="00146A45"/>
    <w:rsid w:val="00147060"/>
    <w:rsid w:val="00151907"/>
    <w:rsid w:val="00151BD4"/>
    <w:rsid w:val="00153A92"/>
    <w:rsid w:val="00156641"/>
    <w:rsid w:val="00156B94"/>
    <w:rsid w:val="00180F34"/>
    <w:rsid w:val="00187C33"/>
    <w:rsid w:val="0019046A"/>
    <w:rsid w:val="00193DC5"/>
    <w:rsid w:val="00195475"/>
    <w:rsid w:val="001A37CE"/>
    <w:rsid w:val="001B1A65"/>
    <w:rsid w:val="001B29E1"/>
    <w:rsid w:val="001B37C2"/>
    <w:rsid w:val="001B7DD8"/>
    <w:rsid w:val="001C05BB"/>
    <w:rsid w:val="001C1754"/>
    <w:rsid w:val="001C43AC"/>
    <w:rsid w:val="001C6D52"/>
    <w:rsid w:val="001D3561"/>
    <w:rsid w:val="001D6451"/>
    <w:rsid w:val="001E2472"/>
    <w:rsid w:val="001E3B01"/>
    <w:rsid w:val="001E3DB7"/>
    <w:rsid w:val="001E4091"/>
    <w:rsid w:val="001F31E4"/>
    <w:rsid w:val="001F7C73"/>
    <w:rsid w:val="00204B9C"/>
    <w:rsid w:val="00205F82"/>
    <w:rsid w:val="00207F0A"/>
    <w:rsid w:val="0021196B"/>
    <w:rsid w:val="00216008"/>
    <w:rsid w:val="002209A0"/>
    <w:rsid w:val="00226741"/>
    <w:rsid w:val="002304B8"/>
    <w:rsid w:val="00243F22"/>
    <w:rsid w:val="00251EB2"/>
    <w:rsid w:val="00255E1C"/>
    <w:rsid w:val="00260F14"/>
    <w:rsid w:val="00260F8B"/>
    <w:rsid w:val="0028657F"/>
    <w:rsid w:val="00286658"/>
    <w:rsid w:val="002A09E6"/>
    <w:rsid w:val="002B016C"/>
    <w:rsid w:val="002B2815"/>
    <w:rsid w:val="002B4B5C"/>
    <w:rsid w:val="002C29FC"/>
    <w:rsid w:val="002C2B70"/>
    <w:rsid w:val="002C43CA"/>
    <w:rsid w:val="002C5525"/>
    <w:rsid w:val="002C62A5"/>
    <w:rsid w:val="002D340C"/>
    <w:rsid w:val="002E04DE"/>
    <w:rsid w:val="002E229F"/>
    <w:rsid w:val="002E3BA0"/>
    <w:rsid w:val="002E75BD"/>
    <w:rsid w:val="002F1945"/>
    <w:rsid w:val="003004EF"/>
    <w:rsid w:val="0030463B"/>
    <w:rsid w:val="00311CF7"/>
    <w:rsid w:val="00312725"/>
    <w:rsid w:val="00313596"/>
    <w:rsid w:val="0031383D"/>
    <w:rsid w:val="00315C2E"/>
    <w:rsid w:val="00316161"/>
    <w:rsid w:val="00317D05"/>
    <w:rsid w:val="00321A44"/>
    <w:rsid w:val="00323475"/>
    <w:rsid w:val="00324206"/>
    <w:rsid w:val="0032591D"/>
    <w:rsid w:val="00327298"/>
    <w:rsid w:val="00330DA6"/>
    <w:rsid w:val="00332D9E"/>
    <w:rsid w:val="00341E4B"/>
    <w:rsid w:val="00342F88"/>
    <w:rsid w:val="00350331"/>
    <w:rsid w:val="00354A64"/>
    <w:rsid w:val="00362F14"/>
    <w:rsid w:val="003634D0"/>
    <w:rsid w:val="0036408F"/>
    <w:rsid w:val="00364328"/>
    <w:rsid w:val="00366F82"/>
    <w:rsid w:val="0037079A"/>
    <w:rsid w:val="00370E76"/>
    <w:rsid w:val="003772D6"/>
    <w:rsid w:val="00384792"/>
    <w:rsid w:val="003869B6"/>
    <w:rsid w:val="00387FBE"/>
    <w:rsid w:val="00390812"/>
    <w:rsid w:val="00392257"/>
    <w:rsid w:val="0039414F"/>
    <w:rsid w:val="00394322"/>
    <w:rsid w:val="003A1231"/>
    <w:rsid w:val="003A2188"/>
    <w:rsid w:val="003A2996"/>
    <w:rsid w:val="003A36E9"/>
    <w:rsid w:val="003A3BD8"/>
    <w:rsid w:val="003A7297"/>
    <w:rsid w:val="003B15FE"/>
    <w:rsid w:val="003B32C2"/>
    <w:rsid w:val="003B720E"/>
    <w:rsid w:val="003B77F3"/>
    <w:rsid w:val="003C1DD5"/>
    <w:rsid w:val="003C2C1B"/>
    <w:rsid w:val="003C6256"/>
    <w:rsid w:val="003C7FE3"/>
    <w:rsid w:val="003D2C22"/>
    <w:rsid w:val="003D59E8"/>
    <w:rsid w:val="003E6715"/>
    <w:rsid w:val="003F2B6E"/>
    <w:rsid w:val="003F2E04"/>
    <w:rsid w:val="003F4DA0"/>
    <w:rsid w:val="003F5E53"/>
    <w:rsid w:val="00401937"/>
    <w:rsid w:val="0041169B"/>
    <w:rsid w:val="00414F9C"/>
    <w:rsid w:val="0042294C"/>
    <w:rsid w:val="00423447"/>
    <w:rsid w:val="004310C0"/>
    <w:rsid w:val="00432581"/>
    <w:rsid w:val="00433D61"/>
    <w:rsid w:val="004345F4"/>
    <w:rsid w:val="00435EA0"/>
    <w:rsid w:val="004361A2"/>
    <w:rsid w:val="00437364"/>
    <w:rsid w:val="00440CE7"/>
    <w:rsid w:val="00441024"/>
    <w:rsid w:val="0045095E"/>
    <w:rsid w:val="004512B7"/>
    <w:rsid w:val="0045348C"/>
    <w:rsid w:val="00456A7C"/>
    <w:rsid w:val="00456A86"/>
    <w:rsid w:val="004618E9"/>
    <w:rsid w:val="0046355A"/>
    <w:rsid w:val="00463EA9"/>
    <w:rsid w:val="00472223"/>
    <w:rsid w:val="00472EEF"/>
    <w:rsid w:val="00473B59"/>
    <w:rsid w:val="00475278"/>
    <w:rsid w:val="00480F00"/>
    <w:rsid w:val="00481D05"/>
    <w:rsid w:val="00490EED"/>
    <w:rsid w:val="00493D88"/>
    <w:rsid w:val="004950CC"/>
    <w:rsid w:val="004A3832"/>
    <w:rsid w:val="004A5D36"/>
    <w:rsid w:val="004B0424"/>
    <w:rsid w:val="004B20DA"/>
    <w:rsid w:val="004B7277"/>
    <w:rsid w:val="004C28FC"/>
    <w:rsid w:val="004C2B32"/>
    <w:rsid w:val="004C7FD6"/>
    <w:rsid w:val="004D14F5"/>
    <w:rsid w:val="004D2598"/>
    <w:rsid w:val="004D4C51"/>
    <w:rsid w:val="004E13D6"/>
    <w:rsid w:val="004E3E71"/>
    <w:rsid w:val="004E5915"/>
    <w:rsid w:val="004F3F2C"/>
    <w:rsid w:val="004F5152"/>
    <w:rsid w:val="004F67DC"/>
    <w:rsid w:val="004F708C"/>
    <w:rsid w:val="0050185D"/>
    <w:rsid w:val="00504EEC"/>
    <w:rsid w:val="005078EC"/>
    <w:rsid w:val="005103A1"/>
    <w:rsid w:val="00510D1B"/>
    <w:rsid w:val="00517E10"/>
    <w:rsid w:val="00520C6A"/>
    <w:rsid w:val="00531188"/>
    <w:rsid w:val="005339F4"/>
    <w:rsid w:val="0053575E"/>
    <w:rsid w:val="00541A6E"/>
    <w:rsid w:val="00542257"/>
    <w:rsid w:val="00550946"/>
    <w:rsid w:val="00553664"/>
    <w:rsid w:val="00555350"/>
    <w:rsid w:val="0055681D"/>
    <w:rsid w:val="005718F0"/>
    <w:rsid w:val="00573157"/>
    <w:rsid w:val="005751DE"/>
    <w:rsid w:val="005765E9"/>
    <w:rsid w:val="00580E25"/>
    <w:rsid w:val="00587535"/>
    <w:rsid w:val="00587D51"/>
    <w:rsid w:val="005911AD"/>
    <w:rsid w:val="00591D54"/>
    <w:rsid w:val="005934E6"/>
    <w:rsid w:val="0059665A"/>
    <w:rsid w:val="005975A1"/>
    <w:rsid w:val="00597E49"/>
    <w:rsid w:val="005A29A8"/>
    <w:rsid w:val="005A7C11"/>
    <w:rsid w:val="005B44DB"/>
    <w:rsid w:val="005B6452"/>
    <w:rsid w:val="005C0AD5"/>
    <w:rsid w:val="005C3653"/>
    <w:rsid w:val="005D02C7"/>
    <w:rsid w:val="005D0311"/>
    <w:rsid w:val="005E52DC"/>
    <w:rsid w:val="005E5DCA"/>
    <w:rsid w:val="005F1C20"/>
    <w:rsid w:val="005F3B1E"/>
    <w:rsid w:val="005F5E9E"/>
    <w:rsid w:val="0060065C"/>
    <w:rsid w:val="006030B5"/>
    <w:rsid w:val="0060312A"/>
    <w:rsid w:val="00607112"/>
    <w:rsid w:val="00621B9D"/>
    <w:rsid w:val="006224C6"/>
    <w:rsid w:val="0064052B"/>
    <w:rsid w:val="00643BC3"/>
    <w:rsid w:val="00650824"/>
    <w:rsid w:val="00653D53"/>
    <w:rsid w:val="00662674"/>
    <w:rsid w:val="00664CD0"/>
    <w:rsid w:val="00670477"/>
    <w:rsid w:val="00670824"/>
    <w:rsid w:val="0067703E"/>
    <w:rsid w:val="00684A2D"/>
    <w:rsid w:val="0069082C"/>
    <w:rsid w:val="00693B0A"/>
    <w:rsid w:val="00696099"/>
    <w:rsid w:val="006A0A04"/>
    <w:rsid w:val="006A3529"/>
    <w:rsid w:val="006A663F"/>
    <w:rsid w:val="006B090A"/>
    <w:rsid w:val="006B1B27"/>
    <w:rsid w:val="006B4228"/>
    <w:rsid w:val="006B5A2A"/>
    <w:rsid w:val="006B6BF9"/>
    <w:rsid w:val="006C3652"/>
    <w:rsid w:val="006C36DB"/>
    <w:rsid w:val="006D1E15"/>
    <w:rsid w:val="006D4C4C"/>
    <w:rsid w:val="006E05D5"/>
    <w:rsid w:val="006E1065"/>
    <w:rsid w:val="006E26AA"/>
    <w:rsid w:val="006E26D0"/>
    <w:rsid w:val="006F3731"/>
    <w:rsid w:val="006F4763"/>
    <w:rsid w:val="006F70B9"/>
    <w:rsid w:val="00704792"/>
    <w:rsid w:val="00707A31"/>
    <w:rsid w:val="00717D86"/>
    <w:rsid w:val="00724B52"/>
    <w:rsid w:val="007350CE"/>
    <w:rsid w:val="00736659"/>
    <w:rsid w:val="007402DB"/>
    <w:rsid w:val="00742A62"/>
    <w:rsid w:val="00742B05"/>
    <w:rsid w:val="00745572"/>
    <w:rsid w:val="00754113"/>
    <w:rsid w:val="007558B7"/>
    <w:rsid w:val="007565C7"/>
    <w:rsid w:val="00760E95"/>
    <w:rsid w:val="00764578"/>
    <w:rsid w:val="00766E68"/>
    <w:rsid w:val="007672E5"/>
    <w:rsid w:val="007763C3"/>
    <w:rsid w:val="0078031D"/>
    <w:rsid w:val="00782805"/>
    <w:rsid w:val="00783903"/>
    <w:rsid w:val="0078735C"/>
    <w:rsid w:val="007924C9"/>
    <w:rsid w:val="00794CCD"/>
    <w:rsid w:val="007A1CB7"/>
    <w:rsid w:val="007A27B2"/>
    <w:rsid w:val="007A3544"/>
    <w:rsid w:val="007A5161"/>
    <w:rsid w:val="007A53AB"/>
    <w:rsid w:val="007A5839"/>
    <w:rsid w:val="007A609F"/>
    <w:rsid w:val="007A6772"/>
    <w:rsid w:val="007A6C05"/>
    <w:rsid w:val="007B7F09"/>
    <w:rsid w:val="007D19E6"/>
    <w:rsid w:val="007D5C56"/>
    <w:rsid w:val="007D79D7"/>
    <w:rsid w:val="007E5828"/>
    <w:rsid w:val="007E7415"/>
    <w:rsid w:val="007F3314"/>
    <w:rsid w:val="007F3DCA"/>
    <w:rsid w:val="007F729E"/>
    <w:rsid w:val="00801B98"/>
    <w:rsid w:val="00810072"/>
    <w:rsid w:val="0081025F"/>
    <w:rsid w:val="00816462"/>
    <w:rsid w:val="008213CE"/>
    <w:rsid w:val="00821F90"/>
    <w:rsid w:val="00824F96"/>
    <w:rsid w:val="00832818"/>
    <w:rsid w:val="0083738E"/>
    <w:rsid w:val="00841823"/>
    <w:rsid w:val="00847307"/>
    <w:rsid w:val="00862EC3"/>
    <w:rsid w:val="008673E3"/>
    <w:rsid w:val="00867CC1"/>
    <w:rsid w:val="00870CF9"/>
    <w:rsid w:val="008772A3"/>
    <w:rsid w:val="00877B68"/>
    <w:rsid w:val="008838F5"/>
    <w:rsid w:val="008839C6"/>
    <w:rsid w:val="00884865"/>
    <w:rsid w:val="008849C9"/>
    <w:rsid w:val="00884BE4"/>
    <w:rsid w:val="00885093"/>
    <w:rsid w:val="00892ED4"/>
    <w:rsid w:val="00893AE2"/>
    <w:rsid w:val="00894793"/>
    <w:rsid w:val="00894918"/>
    <w:rsid w:val="00894BA3"/>
    <w:rsid w:val="008A4CB9"/>
    <w:rsid w:val="008A6D8C"/>
    <w:rsid w:val="008B78F6"/>
    <w:rsid w:val="008C038D"/>
    <w:rsid w:val="008C3514"/>
    <w:rsid w:val="008C781C"/>
    <w:rsid w:val="008D02DC"/>
    <w:rsid w:val="008D0BB3"/>
    <w:rsid w:val="008D4735"/>
    <w:rsid w:val="008D485B"/>
    <w:rsid w:val="008D7C76"/>
    <w:rsid w:val="008E395D"/>
    <w:rsid w:val="008E45FF"/>
    <w:rsid w:val="008E4DBD"/>
    <w:rsid w:val="008E612B"/>
    <w:rsid w:val="008F29E6"/>
    <w:rsid w:val="008F4605"/>
    <w:rsid w:val="008F46B0"/>
    <w:rsid w:val="008F7E53"/>
    <w:rsid w:val="009039BA"/>
    <w:rsid w:val="00914878"/>
    <w:rsid w:val="00922411"/>
    <w:rsid w:val="00925064"/>
    <w:rsid w:val="009317C0"/>
    <w:rsid w:val="009362D1"/>
    <w:rsid w:val="00947784"/>
    <w:rsid w:val="009566B3"/>
    <w:rsid w:val="009567E8"/>
    <w:rsid w:val="00956C46"/>
    <w:rsid w:val="009603A0"/>
    <w:rsid w:val="00963E49"/>
    <w:rsid w:val="00974EB1"/>
    <w:rsid w:val="00982127"/>
    <w:rsid w:val="00986F2F"/>
    <w:rsid w:val="009920AB"/>
    <w:rsid w:val="009A04E7"/>
    <w:rsid w:val="009A0BB0"/>
    <w:rsid w:val="009A32C4"/>
    <w:rsid w:val="009A6566"/>
    <w:rsid w:val="009A6902"/>
    <w:rsid w:val="009B0152"/>
    <w:rsid w:val="009B387D"/>
    <w:rsid w:val="009C3655"/>
    <w:rsid w:val="009C711E"/>
    <w:rsid w:val="009C7D9B"/>
    <w:rsid w:val="009D01CC"/>
    <w:rsid w:val="009D37F0"/>
    <w:rsid w:val="009D4F14"/>
    <w:rsid w:val="009D5625"/>
    <w:rsid w:val="009E28A3"/>
    <w:rsid w:val="009E61B0"/>
    <w:rsid w:val="009E73C5"/>
    <w:rsid w:val="009E78E5"/>
    <w:rsid w:val="009F0F6D"/>
    <w:rsid w:val="009F2C2D"/>
    <w:rsid w:val="00A0099F"/>
    <w:rsid w:val="00A009DA"/>
    <w:rsid w:val="00A03256"/>
    <w:rsid w:val="00A05611"/>
    <w:rsid w:val="00A12D7A"/>
    <w:rsid w:val="00A220C2"/>
    <w:rsid w:val="00A23572"/>
    <w:rsid w:val="00A23837"/>
    <w:rsid w:val="00A33244"/>
    <w:rsid w:val="00A35924"/>
    <w:rsid w:val="00A36B34"/>
    <w:rsid w:val="00A40010"/>
    <w:rsid w:val="00A40590"/>
    <w:rsid w:val="00A51C5A"/>
    <w:rsid w:val="00A534A2"/>
    <w:rsid w:val="00A57E39"/>
    <w:rsid w:val="00A75539"/>
    <w:rsid w:val="00A90E53"/>
    <w:rsid w:val="00AA2617"/>
    <w:rsid w:val="00AB0FD8"/>
    <w:rsid w:val="00AB292A"/>
    <w:rsid w:val="00AB5A21"/>
    <w:rsid w:val="00AC0698"/>
    <w:rsid w:val="00AC145F"/>
    <w:rsid w:val="00AC19D3"/>
    <w:rsid w:val="00AD652B"/>
    <w:rsid w:val="00AE005F"/>
    <w:rsid w:val="00AE1791"/>
    <w:rsid w:val="00AE2810"/>
    <w:rsid w:val="00AE4C9D"/>
    <w:rsid w:val="00B001BE"/>
    <w:rsid w:val="00B03C8A"/>
    <w:rsid w:val="00B04B21"/>
    <w:rsid w:val="00B14558"/>
    <w:rsid w:val="00B3191E"/>
    <w:rsid w:val="00B3761B"/>
    <w:rsid w:val="00B37C8D"/>
    <w:rsid w:val="00B426A0"/>
    <w:rsid w:val="00B54276"/>
    <w:rsid w:val="00B54BCC"/>
    <w:rsid w:val="00B56591"/>
    <w:rsid w:val="00B64F04"/>
    <w:rsid w:val="00B662CE"/>
    <w:rsid w:val="00B75594"/>
    <w:rsid w:val="00B84AF5"/>
    <w:rsid w:val="00B90EEA"/>
    <w:rsid w:val="00B91E39"/>
    <w:rsid w:val="00B97373"/>
    <w:rsid w:val="00BA1006"/>
    <w:rsid w:val="00BA37A7"/>
    <w:rsid w:val="00BA3FC1"/>
    <w:rsid w:val="00BA428A"/>
    <w:rsid w:val="00BB5D81"/>
    <w:rsid w:val="00BC0F9B"/>
    <w:rsid w:val="00BC63EE"/>
    <w:rsid w:val="00BD6BA7"/>
    <w:rsid w:val="00BE10D8"/>
    <w:rsid w:val="00BE26EA"/>
    <w:rsid w:val="00BE2A1D"/>
    <w:rsid w:val="00BE637B"/>
    <w:rsid w:val="00BE79A6"/>
    <w:rsid w:val="00BF0D71"/>
    <w:rsid w:val="00BF2407"/>
    <w:rsid w:val="00BF7096"/>
    <w:rsid w:val="00BF7577"/>
    <w:rsid w:val="00C072A7"/>
    <w:rsid w:val="00C15556"/>
    <w:rsid w:val="00C17266"/>
    <w:rsid w:val="00C17F07"/>
    <w:rsid w:val="00C22ADF"/>
    <w:rsid w:val="00C23E94"/>
    <w:rsid w:val="00C25A71"/>
    <w:rsid w:val="00C360DE"/>
    <w:rsid w:val="00C406CD"/>
    <w:rsid w:val="00C53234"/>
    <w:rsid w:val="00C61545"/>
    <w:rsid w:val="00C70139"/>
    <w:rsid w:val="00C7033F"/>
    <w:rsid w:val="00C704D7"/>
    <w:rsid w:val="00C70C64"/>
    <w:rsid w:val="00C70E7A"/>
    <w:rsid w:val="00C71893"/>
    <w:rsid w:val="00C86B39"/>
    <w:rsid w:val="00C93211"/>
    <w:rsid w:val="00C94CFA"/>
    <w:rsid w:val="00C9743D"/>
    <w:rsid w:val="00CA3046"/>
    <w:rsid w:val="00CA5475"/>
    <w:rsid w:val="00CB2E24"/>
    <w:rsid w:val="00CB3A1D"/>
    <w:rsid w:val="00CB5AED"/>
    <w:rsid w:val="00CC09B7"/>
    <w:rsid w:val="00CC6F2A"/>
    <w:rsid w:val="00CD0227"/>
    <w:rsid w:val="00CD229E"/>
    <w:rsid w:val="00CD7306"/>
    <w:rsid w:val="00CE0835"/>
    <w:rsid w:val="00CE31DA"/>
    <w:rsid w:val="00CE3EFC"/>
    <w:rsid w:val="00CF339E"/>
    <w:rsid w:val="00CF4842"/>
    <w:rsid w:val="00D0598C"/>
    <w:rsid w:val="00D0636F"/>
    <w:rsid w:val="00D10E90"/>
    <w:rsid w:val="00D1109A"/>
    <w:rsid w:val="00D11D40"/>
    <w:rsid w:val="00D16CC5"/>
    <w:rsid w:val="00D206C4"/>
    <w:rsid w:val="00D20873"/>
    <w:rsid w:val="00D23711"/>
    <w:rsid w:val="00D24267"/>
    <w:rsid w:val="00D26B00"/>
    <w:rsid w:val="00D26B53"/>
    <w:rsid w:val="00D33999"/>
    <w:rsid w:val="00D36EB1"/>
    <w:rsid w:val="00D40446"/>
    <w:rsid w:val="00D4141B"/>
    <w:rsid w:val="00D506F3"/>
    <w:rsid w:val="00D53640"/>
    <w:rsid w:val="00D53EB2"/>
    <w:rsid w:val="00D704B4"/>
    <w:rsid w:val="00D74C87"/>
    <w:rsid w:val="00D815FB"/>
    <w:rsid w:val="00D86D73"/>
    <w:rsid w:val="00D86EF9"/>
    <w:rsid w:val="00D961D0"/>
    <w:rsid w:val="00DA4645"/>
    <w:rsid w:val="00DA5E0C"/>
    <w:rsid w:val="00DB0BC9"/>
    <w:rsid w:val="00DB12D7"/>
    <w:rsid w:val="00DB15E9"/>
    <w:rsid w:val="00DB3FAC"/>
    <w:rsid w:val="00DB7349"/>
    <w:rsid w:val="00DB7F1E"/>
    <w:rsid w:val="00DC17B5"/>
    <w:rsid w:val="00DC21D4"/>
    <w:rsid w:val="00DD0764"/>
    <w:rsid w:val="00DD2E64"/>
    <w:rsid w:val="00DE06A5"/>
    <w:rsid w:val="00DE4741"/>
    <w:rsid w:val="00DE70DD"/>
    <w:rsid w:val="00DE7185"/>
    <w:rsid w:val="00DE7E6B"/>
    <w:rsid w:val="00DF12C9"/>
    <w:rsid w:val="00DF16ED"/>
    <w:rsid w:val="00DF2204"/>
    <w:rsid w:val="00DF436C"/>
    <w:rsid w:val="00E03F8B"/>
    <w:rsid w:val="00E10537"/>
    <w:rsid w:val="00E12697"/>
    <w:rsid w:val="00E16737"/>
    <w:rsid w:val="00E1770C"/>
    <w:rsid w:val="00E23B9F"/>
    <w:rsid w:val="00E266C0"/>
    <w:rsid w:val="00E42771"/>
    <w:rsid w:val="00E45C0C"/>
    <w:rsid w:val="00E526EF"/>
    <w:rsid w:val="00E52CC3"/>
    <w:rsid w:val="00E536F4"/>
    <w:rsid w:val="00E54E92"/>
    <w:rsid w:val="00E57639"/>
    <w:rsid w:val="00E60B41"/>
    <w:rsid w:val="00E63746"/>
    <w:rsid w:val="00E65D83"/>
    <w:rsid w:val="00E66F05"/>
    <w:rsid w:val="00E71AE9"/>
    <w:rsid w:val="00E75EE0"/>
    <w:rsid w:val="00E81E7F"/>
    <w:rsid w:val="00E8251D"/>
    <w:rsid w:val="00E834B7"/>
    <w:rsid w:val="00E8659F"/>
    <w:rsid w:val="00E86864"/>
    <w:rsid w:val="00E92B78"/>
    <w:rsid w:val="00EA2053"/>
    <w:rsid w:val="00EA2260"/>
    <w:rsid w:val="00EA7F11"/>
    <w:rsid w:val="00EB0EAD"/>
    <w:rsid w:val="00EB1FFC"/>
    <w:rsid w:val="00EC13B2"/>
    <w:rsid w:val="00EC343C"/>
    <w:rsid w:val="00EC6C9D"/>
    <w:rsid w:val="00ED00BD"/>
    <w:rsid w:val="00ED03CF"/>
    <w:rsid w:val="00ED66E6"/>
    <w:rsid w:val="00ED77D1"/>
    <w:rsid w:val="00EE0490"/>
    <w:rsid w:val="00EE44F6"/>
    <w:rsid w:val="00EF1B12"/>
    <w:rsid w:val="00EF552D"/>
    <w:rsid w:val="00F01D63"/>
    <w:rsid w:val="00F04077"/>
    <w:rsid w:val="00F07033"/>
    <w:rsid w:val="00F077D2"/>
    <w:rsid w:val="00F14FA8"/>
    <w:rsid w:val="00F218EE"/>
    <w:rsid w:val="00F23801"/>
    <w:rsid w:val="00F256D4"/>
    <w:rsid w:val="00F324FB"/>
    <w:rsid w:val="00F32853"/>
    <w:rsid w:val="00F3575A"/>
    <w:rsid w:val="00F3720F"/>
    <w:rsid w:val="00F41579"/>
    <w:rsid w:val="00F441CD"/>
    <w:rsid w:val="00F57A42"/>
    <w:rsid w:val="00F65610"/>
    <w:rsid w:val="00F66D2A"/>
    <w:rsid w:val="00F720F9"/>
    <w:rsid w:val="00F82891"/>
    <w:rsid w:val="00F84319"/>
    <w:rsid w:val="00F87E43"/>
    <w:rsid w:val="00F9583D"/>
    <w:rsid w:val="00FB1CD0"/>
    <w:rsid w:val="00FB7BD1"/>
    <w:rsid w:val="00FC2013"/>
    <w:rsid w:val="00FC56C4"/>
    <w:rsid w:val="00FC5DB9"/>
    <w:rsid w:val="00FD197C"/>
    <w:rsid w:val="00FD76EA"/>
    <w:rsid w:val="00FE184D"/>
    <w:rsid w:val="00FE2E19"/>
    <w:rsid w:val="00FE5340"/>
    <w:rsid w:val="00FE60B2"/>
    <w:rsid w:val="00FF26F6"/>
    <w:rsid w:val="00FF3B8D"/>
    <w:rsid w:val="00FF3E0C"/>
    <w:rsid w:val="00FF4F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A21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0119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C155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3596"/>
    <w:pPr>
      <w:ind w:left="720"/>
      <w:contextualSpacing/>
    </w:pPr>
  </w:style>
  <w:style w:type="character" w:styleId="Hyperlink">
    <w:name w:val="Hyperlink"/>
    <w:basedOn w:val="Fontepargpadro"/>
    <w:uiPriority w:val="99"/>
    <w:unhideWhenUsed/>
    <w:rsid w:val="005751DE"/>
    <w:rPr>
      <w:color w:val="0000FF" w:themeColor="hyperlink"/>
      <w:u w:val="single"/>
    </w:rPr>
  </w:style>
  <w:style w:type="paragraph" w:styleId="Cabealho">
    <w:name w:val="header"/>
    <w:basedOn w:val="Normal"/>
    <w:link w:val="CabealhoChar"/>
    <w:uiPriority w:val="99"/>
    <w:unhideWhenUsed/>
    <w:rsid w:val="009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711E"/>
  </w:style>
  <w:style w:type="paragraph" w:styleId="Rodap">
    <w:name w:val="footer"/>
    <w:basedOn w:val="Normal"/>
    <w:link w:val="RodapChar"/>
    <w:uiPriority w:val="99"/>
    <w:unhideWhenUsed/>
    <w:rsid w:val="009C711E"/>
    <w:pPr>
      <w:tabs>
        <w:tab w:val="center" w:pos="4252"/>
        <w:tab w:val="right" w:pos="8504"/>
      </w:tabs>
      <w:spacing w:after="0" w:line="240" w:lineRule="auto"/>
    </w:pPr>
  </w:style>
  <w:style w:type="character" w:customStyle="1" w:styleId="RodapChar">
    <w:name w:val="Rodapé Char"/>
    <w:basedOn w:val="Fontepargpadro"/>
    <w:link w:val="Rodap"/>
    <w:uiPriority w:val="99"/>
    <w:rsid w:val="009C711E"/>
  </w:style>
  <w:style w:type="character" w:customStyle="1" w:styleId="apple-converted-space">
    <w:name w:val="apple-converted-space"/>
    <w:basedOn w:val="Fontepargpadro"/>
    <w:rsid w:val="004B0424"/>
  </w:style>
  <w:style w:type="paragraph" w:styleId="Textodenotaderodap">
    <w:name w:val="footnote text"/>
    <w:basedOn w:val="Normal"/>
    <w:link w:val="TextodenotaderodapChar"/>
    <w:uiPriority w:val="99"/>
    <w:semiHidden/>
    <w:unhideWhenUsed/>
    <w:rsid w:val="002209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09A0"/>
    <w:rPr>
      <w:sz w:val="20"/>
      <w:szCs w:val="20"/>
    </w:rPr>
  </w:style>
  <w:style w:type="character" w:styleId="Refdenotaderodap">
    <w:name w:val="footnote reference"/>
    <w:basedOn w:val="Fontepargpadro"/>
    <w:uiPriority w:val="99"/>
    <w:semiHidden/>
    <w:unhideWhenUsed/>
    <w:rsid w:val="002209A0"/>
    <w:rPr>
      <w:vertAlign w:val="superscript"/>
    </w:rPr>
  </w:style>
  <w:style w:type="table" w:styleId="Tabelacomgrade">
    <w:name w:val="Table Grid"/>
    <w:basedOn w:val="Tabelanormal"/>
    <w:rsid w:val="005F3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5F3B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19D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Textodebalo">
    <w:name w:val="Balloon Text"/>
    <w:basedOn w:val="Normal"/>
    <w:link w:val="TextodebaloChar"/>
    <w:uiPriority w:val="99"/>
    <w:semiHidden/>
    <w:unhideWhenUsed/>
    <w:rsid w:val="00CC6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6F2A"/>
    <w:rPr>
      <w:rFonts w:ascii="Tahoma" w:hAnsi="Tahoma" w:cs="Tahoma"/>
      <w:sz w:val="16"/>
      <w:szCs w:val="16"/>
    </w:rPr>
  </w:style>
  <w:style w:type="character" w:customStyle="1" w:styleId="Ttulo3Char">
    <w:name w:val="Título 3 Char"/>
    <w:basedOn w:val="Fontepargpadro"/>
    <w:link w:val="Ttulo3"/>
    <w:uiPriority w:val="9"/>
    <w:rsid w:val="00C15556"/>
    <w:rPr>
      <w:rFonts w:ascii="Times New Roman" w:eastAsia="Times New Roman" w:hAnsi="Times New Roman" w:cs="Times New Roman"/>
      <w:b/>
      <w:bCs/>
      <w:sz w:val="27"/>
      <w:szCs w:val="27"/>
    </w:rPr>
  </w:style>
  <w:style w:type="paragraph" w:styleId="NormalWeb">
    <w:name w:val="Normal (Web)"/>
    <w:basedOn w:val="Normal"/>
    <w:uiPriority w:val="99"/>
    <w:unhideWhenUsed/>
    <w:rsid w:val="00C15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0119BD"/>
    <w:rPr>
      <w:rFonts w:asciiTheme="majorHAnsi" w:eastAsiaTheme="majorEastAsia" w:hAnsiTheme="majorHAnsi" w:cstheme="majorBidi"/>
      <w:color w:val="365F91" w:themeColor="accent1" w:themeShade="BF"/>
      <w:sz w:val="26"/>
      <w:szCs w:val="26"/>
    </w:rPr>
  </w:style>
  <w:style w:type="paragraph" w:styleId="EndereoHTML">
    <w:name w:val="HTML Address"/>
    <w:basedOn w:val="Normal"/>
    <w:link w:val="EndereoHTMLChar"/>
    <w:uiPriority w:val="99"/>
    <w:semiHidden/>
    <w:unhideWhenUsed/>
    <w:rsid w:val="009C3655"/>
    <w:pPr>
      <w:spacing w:after="0" w:line="240" w:lineRule="auto"/>
    </w:pPr>
    <w:rPr>
      <w:rFonts w:ascii="Times New Roman" w:eastAsia="Times New Roman" w:hAnsi="Times New Roman" w:cs="Times New Roman"/>
      <w:i/>
      <w:iCs/>
      <w:sz w:val="24"/>
      <w:szCs w:val="24"/>
    </w:rPr>
  </w:style>
  <w:style w:type="character" w:customStyle="1" w:styleId="EndereoHTMLChar">
    <w:name w:val="Endereço HTML Char"/>
    <w:basedOn w:val="Fontepargpadro"/>
    <w:link w:val="EndereoHTML"/>
    <w:uiPriority w:val="99"/>
    <w:semiHidden/>
    <w:rsid w:val="009C3655"/>
    <w:rPr>
      <w:rFonts w:ascii="Times New Roman" w:eastAsia="Times New Roman" w:hAnsi="Times New Roman" w:cs="Times New Roman"/>
      <w:i/>
      <w:iCs/>
      <w:sz w:val="24"/>
      <w:szCs w:val="24"/>
    </w:rPr>
  </w:style>
  <w:style w:type="character" w:customStyle="1" w:styleId="hps">
    <w:name w:val="hps"/>
    <w:basedOn w:val="Fontepargpadro"/>
    <w:rsid w:val="00D33999"/>
  </w:style>
  <w:style w:type="paragraph" w:customStyle="1" w:styleId="Nivel01">
    <w:name w:val="Nivel 01"/>
    <w:basedOn w:val="Ttulo1"/>
    <w:next w:val="Normal"/>
    <w:qFormat/>
    <w:rsid w:val="003A2188"/>
    <w:pPr>
      <w:numPr>
        <w:numId w:val="2"/>
      </w:numPr>
      <w:spacing w:before="480" w:after="120"/>
      <w:ind w:right="-15"/>
      <w:jc w:val="both"/>
    </w:pPr>
    <w:rPr>
      <w:rFonts w:ascii="Arial" w:hAnsi="Arial" w:cs="Times New Roman"/>
      <w:b/>
      <w:bCs/>
      <w:color w:val="000000"/>
      <w:sz w:val="20"/>
      <w:szCs w:val="20"/>
    </w:rPr>
  </w:style>
  <w:style w:type="character" w:customStyle="1" w:styleId="Ttulo1Char">
    <w:name w:val="Título 1 Char"/>
    <w:basedOn w:val="Fontepargpadro"/>
    <w:link w:val="Ttulo1"/>
    <w:uiPriority w:val="9"/>
    <w:rsid w:val="003A2188"/>
    <w:rPr>
      <w:rFonts w:asciiTheme="majorHAnsi" w:eastAsiaTheme="majorEastAsia" w:hAnsiTheme="majorHAnsi" w:cstheme="majorBidi"/>
      <w:color w:val="365F91" w:themeColor="accent1" w:themeShade="BF"/>
      <w:sz w:val="32"/>
      <w:szCs w:val="32"/>
    </w:rPr>
  </w:style>
  <w:style w:type="paragraph" w:styleId="Recuodecorpodetexto3">
    <w:name w:val="Body Text Indent 3"/>
    <w:basedOn w:val="Normal"/>
    <w:link w:val="Recuodecorpodetexto3Char"/>
    <w:uiPriority w:val="99"/>
    <w:semiHidden/>
    <w:unhideWhenUsed/>
    <w:rsid w:val="002F1945"/>
    <w:pPr>
      <w:spacing w:after="120" w:line="240" w:lineRule="auto"/>
      <w:ind w:left="283"/>
    </w:pPr>
    <w:rPr>
      <w:rFonts w:ascii="Times New Roman" w:eastAsia="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2F1945"/>
    <w:rPr>
      <w:rFonts w:ascii="Times New Roman" w:eastAsia="Times New Roman" w:hAnsi="Times New Roman" w:cs="Times New Roman"/>
      <w:snapToGrid w:val="0"/>
      <w:sz w:val="16"/>
      <w:szCs w:val="16"/>
    </w:rPr>
  </w:style>
  <w:style w:type="character" w:customStyle="1" w:styleId="st">
    <w:name w:val="st"/>
    <w:rsid w:val="002F1945"/>
  </w:style>
  <w:style w:type="paragraph" w:customStyle="1" w:styleId="msonormal0">
    <w:name w:val="msonormal"/>
    <w:basedOn w:val="Normal"/>
    <w:rsid w:val="00A03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descriptionChar">
    <w:name w:val="footnote description Char"/>
    <w:link w:val="footnotedescription"/>
    <w:locked/>
    <w:rsid w:val="00A03256"/>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A03256"/>
    <w:pPr>
      <w:spacing w:after="0" w:line="240" w:lineRule="auto"/>
      <w:ind w:right="9"/>
      <w:jc w:val="both"/>
    </w:pPr>
    <w:rPr>
      <w:rFonts w:ascii="Times New Roman" w:eastAsia="Times New Roman" w:hAnsi="Times New Roman" w:cs="Times New Roman"/>
      <w:color w:val="000000"/>
      <w:sz w:val="20"/>
    </w:rPr>
  </w:style>
  <w:style w:type="character" w:customStyle="1" w:styleId="footnotemark">
    <w:name w:val="footnote mark"/>
    <w:rsid w:val="00A03256"/>
    <w:rPr>
      <w:rFonts w:ascii="Times New Roman" w:eastAsia="Times New Roman" w:hAnsi="Times New Roman" w:cs="Times New Roman" w:hint="default"/>
      <w:color w:val="00000A"/>
      <w:sz w:val="20"/>
      <w:vertAlign w:val="superscript"/>
    </w:rPr>
  </w:style>
  <w:style w:type="table" w:customStyle="1" w:styleId="TableGrid">
    <w:name w:val="TableGrid"/>
    <w:rsid w:val="00A0325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549">
      <w:bodyDiv w:val="1"/>
      <w:marLeft w:val="0"/>
      <w:marRight w:val="0"/>
      <w:marTop w:val="0"/>
      <w:marBottom w:val="0"/>
      <w:divBdr>
        <w:top w:val="none" w:sz="0" w:space="0" w:color="auto"/>
        <w:left w:val="none" w:sz="0" w:space="0" w:color="auto"/>
        <w:bottom w:val="none" w:sz="0" w:space="0" w:color="auto"/>
        <w:right w:val="none" w:sz="0" w:space="0" w:color="auto"/>
      </w:divBdr>
    </w:div>
    <w:div w:id="374283042">
      <w:bodyDiv w:val="1"/>
      <w:marLeft w:val="0"/>
      <w:marRight w:val="0"/>
      <w:marTop w:val="0"/>
      <w:marBottom w:val="0"/>
      <w:divBdr>
        <w:top w:val="none" w:sz="0" w:space="0" w:color="auto"/>
        <w:left w:val="none" w:sz="0" w:space="0" w:color="auto"/>
        <w:bottom w:val="none" w:sz="0" w:space="0" w:color="auto"/>
        <w:right w:val="none" w:sz="0" w:space="0" w:color="auto"/>
      </w:divBdr>
      <w:divsChild>
        <w:div w:id="921914278">
          <w:marLeft w:val="-115"/>
          <w:marRight w:val="0"/>
          <w:marTop w:val="0"/>
          <w:marBottom w:val="0"/>
          <w:divBdr>
            <w:top w:val="none" w:sz="0" w:space="0" w:color="auto"/>
            <w:left w:val="none" w:sz="0" w:space="0" w:color="auto"/>
            <w:bottom w:val="none" w:sz="0" w:space="0" w:color="auto"/>
            <w:right w:val="none" w:sz="0" w:space="0" w:color="auto"/>
          </w:divBdr>
        </w:div>
        <w:div w:id="586810249">
          <w:marLeft w:val="-115"/>
          <w:marRight w:val="0"/>
          <w:marTop w:val="0"/>
          <w:marBottom w:val="0"/>
          <w:divBdr>
            <w:top w:val="none" w:sz="0" w:space="0" w:color="auto"/>
            <w:left w:val="none" w:sz="0" w:space="0" w:color="auto"/>
            <w:bottom w:val="none" w:sz="0" w:space="0" w:color="auto"/>
            <w:right w:val="none" w:sz="0" w:space="0" w:color="auto"/>
          </w:divBdr>
        </w:div>
      </w:divsChild>
    </w:div>
    <w:div w:id="426463902">
      <w:bodyDiv w:val="1"/>
      <w:marLeft w:val="0"/>
      <w:marRight w:val="0"/>
      <w:marTop w:val="0"/>
      <w:marBottom w:val="0"/>
      <w:divBdr>
        <w:top w:val="none" w:sz="0" w:space="0" w:color="auto"/>
        <w:left w:val="none" w:sz="0" w:space="0" w:color="auto"/>
        <w:bottom w:val="none" w:sz="0" w:space="0" w:color="auto"/>
        <w:right w:val="none" w:sz="0" w:space="0" w:color="auto"/>
      </w:divBdr>
      <w:divsChild>
        <w:div w:id="576208051">
          <w:marLeft w:val="-115"/>
          <w:marRight w:val="0"/>
          <w:marTop w:val="0"/>
          <w:marBottom w:val="0"/>
          <w:divBdr>
            <w:top w:val="none" w:sz="0" w:space="0" w:color="auto"/>
            <w:left w:val="none" w:sz="0" w:space="0" w:color="auto"/>
            <w:bottom w:val="none" w:sz="0" w:space="0" w:color="auto"/>
            <w:right w:val="none" w:sz="0" w:space="0" w:color="auto"/>
          </w:divBdr>
        </w:div>
        <w:div w:id="1680811935">
          <w:marLeft w:val="-115"/>
          <w:marRight w:val="0"/>
          <w:marTop w:val="0"/>
          <w:marBottom w:val="0"/>
          <w:divBdr>
            <w:top w:val="none" w:sz="0" w:space="0" w:color="auto"/>
            <w:left w:val="none" w:sz="0" w:space="0" w:color="auto"/>
            <w:bottom w:val="none" w:sz="0" w:space="0" w:color="auto"/>
            <w:right w:val="none" w:sz="0" w:space="0" w:color="auto"/>
          </w:divBdr>
        </w:div>
        <w:div w:id="1222717928">
          <w:marLeft w:val="-115"/>
          <w:marRight w:val="0"/>
          <w:marTop w:val="0"/>
          <w:marBottom w:val="0"/>
          <w:divBdr>
            <w:top w:val="none" w:sz="0" w:space="0" w:color="auto"/>
            <w:left w:val="none" w:sz="0" w:space="0" w:color="auto"/>
            <w:bottom w:val="none" w:sz="0" w:space="0" w:color="auto"/>
            <w:right w:val="none" w:sz="0" w:space="0" w:color="auto"/>
          </w:divBdr>
        </w:div>
      </w:divsChild>
    </w:div>
    <w:div w:id="587927260">
      <w:bodyDiv w:val="1"/>
      <w:marLeft w:val="0"/>
      <w:marRight w:val="0"/>
      <w:marTop w:val="0"/>
      <w:marBottom w:val="0"/>
      <w:divBdr>
        <w:top w:val="none" w:sz="0" w:space="0" w:color="auto"/>
        <w:left w:val="none" w:sz="0" w:space="0" w:color="auto"/>
        <w:bottom w:val="none" w:sz="0" w:space="0" w:color="auto"/>
        <w:right w:val="none" w:sz="0" w:space="0" w:color="auto"/>
      </w:divBdr>
    </w:div>
    <w:div w:id="639073124">
      <w:bodyDiv w:val="1"/>
      <w:marLeft w:val="0"/>
      <w:marRight w:val="0"/>
      <w:marTop w:val="0"/>
      <w:marBottom w:val="0"/>
      <w:divBdr>
        <w:top w:val="none" w:sz="0" w:space="0" w:color="auto"/>
        <w:left w:val="none" w:sz="0" w:space="0" w:color="auto"/>
        <w:bottom w:val="none" w:sz="0" w:space="0" w:color="auto"/>
        <w:right w:val="none" w:sz="0" w:space="0" w:color="auto"/>
      </w:divBdr>
    </w:div>
    <w:div w:id="717124159">
      <w:bodyDiv w:val="1"/>
      <w:marLeft w:val="0"/>
      <w:marRight w:val="0"/>
      <w:marTop w:val="0"/>
      <w:marBottom w:val="0"/>
      <w:divBdr>
        <w:top w:val="none" w:sz="0" w:space="0" w:color="auto"/>
        <w:left w:val="none" w:sz="0" w:space="0" w:color="auto"/>
        <w:bottom w:val="none" w:sz="0" w:space="0" w:color="auto"/>
        <w:right w:val="none" w:sz="0" w:space="0" w:color="auto"/>
      </w:divBdr>
    </w:div>
    <w:div w:id="732119064">
      <w:bodyDiv w:val="1"/>
      <w:marLeft w:val="0"/>
      <w:marRight w:val="0"/>
      <w:marTop w:val="0"/>
      <w:marBottom w:val="0"/>
      <w:divBdr>
        <w:top w:val="none" w:sz="0" w:space="0" w:color="auto"/>
        <w:left w:val="none" w:sz="0" w:space="0" w:color="auto"/>
        <w:bottom w:val="none" w:sz="0" w:space="0" w:color="auto"/>
        <w:right w:val="none" w:sz="0" w:space="0" w:color="auto"/>
      </w:divBdr>
    </w:div>
    <w:div w:id="821118558">
      <w:bodyDiv w:val="1"/>
      <w:marLeft w:val="0"/>
      <w:marRight w:val="0"/>
      <w:marTop w:val="0"/>
      <w:marBottom w:val="0"/>
      <w:divBdr>
        <w:top w:val="none" w:sz="0" w:space="0" w:color="auto"/>
        <w:left w:val="none" w:sz="0" w:space="0" w:color="auto"/>
        <w:bottom w:val="none" w:sz="0" w:space="0" w:color="auto"/>
        <w:right w:val="none" w:sz="0" w:space="0" w:color="auto"/>
      </w:divBdr>
    </w:div>
    <w:div w:id="955134521">
      <w:bodyDiv w:val="1"/>
      <w:marLeft w:val="0"/>
      <w:marRight w:val="0"/>
      <w:marTop w:val="0"/>
      <w:marBottom w:val="0"/>
      <w:divBdr>
        <w:top w:val="none" w:sz="0" w:space="0" w:color="auto"/>
        <w:left w:val="none" w:sz="0" w:space="0" w:color="auto"/>
        <w:bottom w:val="none" w:sz="0" w:space="0" w:color="auto"/>
        <w:right w:val="none" w:sz="0" w:space="0" w:color="auto"/>
      </w:divBdr>
    </w:div>
    <w:div w:id="958754843">
      <w:bodyDiv w:val="1"/>
      <w:marLeft w:val="0"/>
      <w:marRight w:val="0"/>
      <w:marTop w:val="0"/>
      <w:marBottom w:val="0"/>
      <w:divBdr>
        <w:top w:val="none" w:sz="0" w:space="0" w:color="auto"/>
        <w:left w:val="none" w:sz="0" w:space="0" w:color="auto"/>
        <w:bottom w:val="none" w:sz="0" w:space="0" w:color="auto"/>
        <w:right w:val="none" w:sz="0" w:space="0" w:color="auto"/>
      </w:divBdr>
      <w:divsChild>
        <w:div w:id="1815416150">
          <w:marLeft w:val="0"/>
          <w:marRight w:val="0"/>
          <w:marTop w:val="0"/>
          <w:marBottom w:val="0"/>
          <w:divBdr>
            <w:top w:val="none" w:sz="0" w:space="0" w:color="auto"/>
            <w:left w:val="none" w:sz="0" w:space="0" w:color="auto"/>
            <w:bottom w:val="none" w:sz="0" w:space="0" w:color="auto"/>
            <w:right w:val="none" w:sz="0" w:space="0" w:color="auto"/>
          </w:divBdr>
        </w:div>
        <w:div w:id="636228657">
          <w:marLeft w:val="0"/>
          <w:marRight w:val="0"/>
          <w:marTop w:val="0"/>
          <w:marBottom w:val="0"/>
          <w:divBdr>
            <w:top w:val="none" w:sz="0" w:space="0" w:color="auto"/>
            <w:left w:val="none" w:sz="0" w:space="0" w:color="auto"/>
            <w:bottom w:val="none" w:sz="0" w:space="0" w:color="auto"/>
            <w:right w:val="none" w:sz="0" w:space="0" w:color="auto"/>
          </w:divBdr>
        </w:div>
        <w:div w:id="409422398">
          <w:marLeft w:val="0"/>
          <w:marRight w:val="0"/>
          <w:marTop w:val="0"/>
          <w:marBottom w:val="0"/>
          <w:divBdr>
            <w:top w:val="none" w:sz="0" w:space="0" w:color="auto"/>
            <w:left w:val="none" w:sz="0" w:space="0" w:color="auto"/>
            <w:bottom w:val="none" w:sz="0" w:space="0" w:color="auto"/>
            <w:right w:val="none" w:sz="0" w:space="0" w:color="auto"/>
          </w:divBdr>
        </w:div>
        <w:div w:id="1295136957">
          <w:marLeft w:val="0"/>
          <w:marRight w:val="0"/>
          <w:marTop w:val="0"/>
          <w:marBottom w:val="0"/>
          <w:divBdr>
            <w:top w:val="none" w:sz="0" w:space="0" w:color="auto"/>
            <w:left w:val="none" w:sz="0" w:space="0" w:color="auto"/>
            <w:bottom w:val="none" w:sz="0" w:space="0" w:color="auto"/>
            <w:right w:val="none" w:sz="0" w:space="0" w:color="auto"/>
          </w:divBdr>
        </w:div>
      </w:divsChild>
    </w:div>
    <w:div w:id="964852535">
      <w:bodyDiv w:val="1"/>
      <w:marLeft w:val="0"/>
      <w:marRight w:val="0"/>
      <w:marTop w:val="0"/>
      <w:marBottom w:val="0"/>
      <w:divBdr>
        <w:top w:val="none" w:sz="0" w:space="0" w:color="auto"/>
        <w:left w:val="none" w:sz="0" w:space="0" w:color="auto"/>
        <w:bottom w:val="none" w:sz="0" w:space="0" w:color="auto"/>
        <w:right w:val="none" w:sz="0" w:space="0" w:color="auto"/>
      </w:divBdr>
      <w:divsChild>
        <w:div w:id="270088979">
          <w:marLeft w:val="-115"/>
          <w:marRight w:val="0"/>
          <w:marTop w:val="0"/>
          <w:marBottom w:val="0"/>
          <w:divBdr>
            <w:top w:val="none" w:sz="0" w:space="0" w:color="auto"/>
            <w:left w:val="none" w:sz="0" w:space="0" w:color="auto"/>
            <w:bottom w:val="none" w:sz="0" w:space="0" w:color="auto"/>
            <w:right w:val="none" w:sz="0" w:space="0" w:color="auto"/>
          </w:divBdr>
        </w:div>
        <w:div w:id="1473982190">
          <w:marLeft w:val="-115"/>
          <w:marRight w:val="0"/>
          <w:marTop w:val="0"/>
          <w:marBottom w:val="0"/>
          <w:divBdr>
            <w:top w:val="none" w:sz="0" w:space="0" w:color="auto"/>
            <w:left w:val="none" w:sz="0" w:space="0" w:color="auto"/>
            <w:bottom w:val="none" w:sz="0" w:space="0" w:color="auto"/>
            <w:right w:val="none" w:sz="0" w:space="0" w:color="auto"/>
          </w:divBdr>
        </w:div>
        <w:div w:id="1507666748">
          <w:marLeft w:val="-115"/>
          <w:marRight w:val="0"/>
          <w:marTop w:val="0"/>
          <w:marBottom w:val="0"/>
          <w:divBdr>
            <w:top w:val="none" w:sz="0" w:space="0" w:color="auto"/>
            <w:left w:val="none" w:sz="0" w:space="0" w:color="auto"/>
            <w:bottom w:val="none" w:sz="0" w:space="0" w:color="auto"/>
            <w:right w:val="none" w:sz="0" w:space="0" w:color="auto"/>
          </w:divBdr>
        </w:div>
      </w:divsChild>
    </w:div>
    <w:div w:id="1081832443">
      <w:bodyDiv w:val="1"/>
      <w:marLeft w:val="0"/>
      <w:marRight w:val="0"/>
      <w:marTop w:val="0"/>
      <w:marBottom w:val="0"/>
      <w:divBdr>
        <w:top w:val="none" w:sz="0" w:space="0" w:color="auto"/>
        <w:left w:val="none" w:sz="0" w:space="0" w:color="auto"/>
        <w:bottom w:val="none" w:sz="0" w:space="0" w:color="auto"/>
        <w:right w:val="none" w:sz="0" w:space="0" w:color="auto"/>
      </w:divBdr>
    </w:div>
    <w:div w:id="1086027461">
      <w:bodyDiv w:val="1"/>
      <w:marLeft w:val="0"/>
      <w:marRight w:val="0"/>
      <w:marTop w:val="0"/>
      <w:marBottom w:val="0"/>
      <w:divBdr>
        <w:top w:val="none" w:sz="0" w:space="0" w:color="auto"/>
        <w:left w:val="none" w:sz="0" w:space="0" w:color="auto"/>
        <w:bottom w:val="none" w:sz="0" w:space="0" w:color="auto"/>
        <w:right w:val="none" w:sz="0" w:space="0" w:color="auto"/>
      </w:divBdr>
    </w:div>
    <w:div w:id="1089622956">
      <w:bodyDiv w:val="1"/>
      <w:marLeft w:val="0"/>
      <w:marRight w:val="0"/>
      <w:marTop w:val="0"/>
      <w:marBottom w:val="0"/>
      <w:divBdr>
        <w:top w:val="none" w:sz="0" w:space="0" w:color="auto"/>
        <w:left w:val="none" w:sz="0" w:space="0" w:color="auto"/>
        <w:bottom w:val="none" w:sz="0" w:space="0" w:color="auto"/>
        <w:right w:val="none" w:sz="0" w:space="0" w:color="auto"/>
      </w:divBdr>
      <w:divsChild>
        <w:div w:id="245266859">
          <w:marLeft w:val="-115"/>
          <w:marRight w:val="0"/>
          <w:marTop w:val="0"/>
          <w:marBottom w:val="0"/>
          <w:divBdr>
            <w:top w:val="none" w:sz="0" w:space="0" w:color="auto"/>
            <w:left w:val="none" w:sz="0" w:space="0" w:color="auto"/>
            <w:bottom w:val="none" w:sz="0" w:space="0" w:color="auto"/>
            <w:right w:val="none" w:sz="0" w:space="0" w:color="auto"/>
          </w:divBdr>
        </w:div>
        <w:div w:id="844247312">
          <w:marLeft w:val="-115"/>
          <w:marRight w:val="0"/>
          <w:marTop w:val="0"/>
          <w:marBottom w:val="0"/>
          <w:divBdr>
            <w:top w:val="none" w:sz="0" w:space="0" w:color="auto"/>
            <w:left w:val="none" w:sz="0" w:space="0" w:color="auto"/>
            <w:bottom w:val="none" w:sz="0" w:space="0" w:color="auto"/>
            <w:right w:val="none" w:sz="0" w:space="0" w:color="auto"/>
          </w:divBdr>
        </w:div>
      </w:divsChild>
    </w:div>
    <w:div w:id="1193152806">
      <w:bodyDiv w:val="1"/>
      <w:marLeft w:val="0"/>
      <w:marRight w:val="0"/>
      <w:marTop w:val="0"/>
      <w:marBottom w:val="0"/>
      <w:divBdr>
        <w:top w:val="none" w:sz="0" w:space="0" w:color="auto"/>
        <w:left w:val="none" w:sz="0" w:space="0" w:color="auto"/>
        <w:bottom w:val="none" w:sz="0" w:space="0" w:color="auto"/>
        <w:right w:val="none" w:sz="0" w:space="0" w:color="auto"/>
      </w:divBdr>
    </w:div>
    <w:div w:id="1203250136">
      <w:bodyDiv w:val="1"/>
      <w:marLeft w:val="0"/>
      <w:marRight w:val="0"/>
      <w:marTop w:val="0"/>
      <w:marBottom w:val="0"/>
      <w:divBdr>
        <w:top w:val="none" w:sz="0" w:space="0" w:color="auto"/>
        <w:left w:val="none" w:sz="0" w:space="0" w:color="auto"/>
        <w:bottom w:val="none" w:sz="0" w:space="0" w:color="auto"/>
        <w:right w:val="none" w:sz="0" w:space="0" w:color="auto"/>
      </w:divBdr>
      <w:divsChild>
        <w:div w:id="364333005">
          <w:marLeft w:val="0"/>
          <w:marRight w:val="300"/>
          <w:marTop w:val="0"/>
          <w:marBottom w:val="0"/>
          <w:divBdr>
            <w:top w:val="none" w:sz="0" w:space="0" w:color="auto"/>
            <w:left w:val="none" w:sz="0" w:space="0" w:color="auto"/>
            <w:bottom w:val="none" w:sz="0" w:space="0" w:color="auto"/>
            <w:right w:val="none" w:sz="0" w:space="0" w:color="auto"/>
          </w:divBdr>
        </w:div>
        <w:div w:id="192618053">
          <w:marLeft w:val="0"/>
          <w:marRight w:val="0"/>
          <w:marTop w:val="0"/>
          <w:marBottom w:val="0"/>
          <w:divBdr>
            <w:top w:val="none" w:sz="0" w:space="0" w:color="auto"/>
            <w:left w:val="none" w:sz="0" w:space="0" w:color="auto"/>
            <w:bottom w:val="none" w:sz="0" w:space="0" w:color="auto"/>
            <w:right w:val="none" w:sz="0" w:space="0" w:color="auto"/>
          </w:divBdr>
          <w:divsChild>
            <w:div w:id="141164587">
              <w:marLeft w:val="0"/>
              <w:marRight w:val="0"/>
              <w:marTop w:val="0"/>
              <w:marBottom w:val="0"/>
              <w:divBdr>
                <w:top w:val="none" w:sz="0" w:space="0" w:color="auto"/>
                <w:left w:val="none" w:sz="0" w:space="0" w:color="auto"/>
                <w:bottom w:val="none" w:sz="0" w:space="0" w:color="auto"/>
                <w:right w:val="none" w:sz="0" w:space="0" w:color="auto"/>
              </w:divBdr>
              <w:divsChild>
                <w:div w:id="353920945">
                  <w:marLeft w:val="0"/>
                  <w:marRight w:val="0"/>
                  <w:marTop w:val="0"/>
                  <w:marBottom w:val="450"/>
                  <w:divBdr>
                    <w:top w:val="single" w:sz="2" w:space="0" w:color="CCCCCC"/>
                    <w:left w:val="single" w:sz="2" w:space="0" w:color="CCCCCC"/>
                    <w:bottom w:val="single" w:sz="6" w:space="8" w:color="CCCCCC"/>
                    <w:right w:val="single" w:sz="2" w:space="0" w:color="CCCCCC"/>
                  </w:divBdr>
                  <w:divsChild>
                    <w:div w:id="353457289">
                      <w:marLeft w:val="0"/>
                      <w:marRight w:val="0"/>
                      <w:marTop w:val="0"/>
                      <w:marBottom w:val="300"/>
                      <w:divBdr>
                        <w:top w:val="none" w:sz="0" w:space="0" w:color="auto"/>
                        <w:left w:val="none" w:sz="0" w:space="0" w:color="auto"/>
                        <w:bottom w:val="none" w:sz="0" w:space="0" w:color="auto"/>
                        <w:right w:val="none" w:sz="0" w:space="0" w:color="auto"/>
                      </w:divBdr>
                    </w:div>
                    <w:div w:id="692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88372">
      <w:bodyDiv w:val="1"/>
      <w:marLeft w:val="0"/>
      <w:marRight w:val="0"/>
      <w:marTop w:val="0"/>
      <w:marBottom w:val="0"/>
      <w:divBdr>
        <w:top w:val="none" w:sz="0" w:space="0" w:color="auto"/>
        <w:left w:val="none" w:sz="0" w:space="0" w:color="auto"/>
        <w:bottom w:val="none" w:sz="0" w:space="0" w:color="auto"/>
        <w:right w:val="none" w:sz="0" w:space="0" w:color="auto"/>
      </w:divBdr>
    </w:div>
    <w:div w:id="1334533462">
      <w:bodyDiv w:val="1"/>
      <w:marLeft w:val="0"/>
      <w:marRight w:val="0"/>
      <w:marTop w:val="0"/>
      <w:marBottom w:val="0"/>
      <w:divBdr>
        <w:top w:val="none" w:sz="0" w:space="0" w:color="auto"/>
        <w:left w:val="none" w:sz="0" w:space="0" w:color="auto"/>
        <w:bottom w:val="none" w:sz="0" w:space="0" w:color="auto"/>
        <w:right w:val="none" w:sz="0" w:space="0" w:color="auto"/>
      </w:divBdr>
    </w:div>
    <w:div w:id="1358659153">
      <w:bodyDiv w:val="1"/>
      <w:marLeft w:val="0"/>
      <w:marRight w:val="0"/>
      <w:marTop w:val="0"/>
      <w:marBottom w:val="0"/>
      <w:divBdr>
        <w:top w:val="none" w:sz="0" w:space="0" w:color="auto"/>
        <w:left w:val="none" w:sz="0" w:space="0" w:color="auto"/>
        <w:bottom w:val="none" w:sz="0" w:space="0" w:color="auto"/>
        <w:right w:val="none" w:sz="0" w:space="0" w:color="auto"/>
      </w:divBdr>
      <w:divsChild>
        <w:div w:id="1692494107">
          <w:marLeft w:val="0"/>
          <w:marRight w:val="0"/>
          <w:marTop w:val="0"/>
          <w:marBottom w:val="0"/>
          <w:divBdr>
            <w:top w:val="none" w:sz="0" w:space="0" w:color="auto"/>
            <w:left w:val="none" w:sz="0" w:space="0" w:color="auto"/>
            <w:bottom w:val="none" w:sz="0" w:space="0" w:color="auto"/>
            <w:right w:val="none" w:sz="0" w:space="0" w:color="auto"/>
          </w:divBdr>
        </w:div>
      </w:divsChild>
    </w:div>
    <w:div w:id="1365473678">
      <w:bodyDiv w:val="1"/>
      <w:marLeft w:val="0"/>
      <w:marRight w:val="0"/>
      <w:marTop w:val="0"/>
      <w:marBottom w:val="0"/>
      <w:divBdr>
        <w:top w:val="none" w:sz="0" w:space="0" w:color="auto"/>
        <w:left w:val="none" w:sz="0" w:space="0" w:color="auto"/>
        <w:bottom w:val="none" w:sz="0" w:space="0" w:color="auto"/>
        <w:right w:val="none" w:sz="0" w:space="0" w:color="auto"/>
      </w:divBdr>
    </w:div>
    <w:div w:id="1398284140">
      <w:bodyDiv w:val="1"/>
      <w:marLeft w:val="0"/>
      <w:marRight w:val="0"/>
      <w:marTop w:val="0"/>
      <w:marBottom w:val="0"/>
      <w:divBdr>
        <w:top w:val="none" w:sz="0" w:space="0" w:color="auto"/>
        <w:left w:val="none" w:sz="0" w:space="0" w:color="auto"/>
        <w:bottom w:val="none" w:sz="0" w:space="0" w:color="auto"/>
        <w:right w:val="none" w:sz="0" w:space="0" w:color="auto"/>
      </w:divBdr>
      <w:divsChild>
        <w:div w:id="197862471">
          <w:marLeft w:val="0"/>
          <w:marRight w:val="0"/>
          <w:marTop w:val="0"/>
          <w:marBottom w:val="0"/>
          <w:divBdr>
            <w:top w:val="none" w:sz="0" w:space="0" w:color="auto"/>
            <w:left w:val="none" w:sz="0" w:space="0" w:color="auto"/>
            <w:bottom w:val="none" w:sz="0" w:space="0" w:color="auto"/>
            <w:right w:val="none" w:sz="0" w:space="0" w:color="auto"/>
          </w:divBdr>
        </w:div>
        <w:div w:id="1037585750">
          <w:marLeft w:val="0"/>
          <w:marRight w:val="0"/>
          <w:marTop w:val="0"/>
          <w:marBottom w:val="0"/>
          <w:divBdr>
            <w:top w:val="none" w:sz="0" w:space="0" w:color="auto"/>
            <w:left w:val="none" w:sz="0" w:space="0" w:color="auto"/>
            <w:bottom w:val="none" w:sz="0" w:space="0" w:color="auto"/>
            <w:right w:val="none" w:sz="0" w:space="0" w:color="auto"/>
          </w:divBdr>
        </w:div>
        <w:div w:id="1848403939">
          <w:marLeft w:val="0"/>
          <w:marRight w:val="0"/>
          <w:marTop w:val="0"/>
          <w:marBottom w:val="0"/>
          <w:divBdr>
            <w:top w:val="none" w:sz="0" w:space="0" w:color="auto"/>
            <w:left w:val="none" w:sz="0" w:space="0" w:color="auto"/>
            <w:bottom w:val="none" w:sz="0" w:space="0" w:color="auto"/>
            <w:right w:val="none" w:sz="0" w:space="0" w:color="auto"/>
          </w:divBdr>
        </w:div>
        <w:div w:id="85809991">
          <w:marLeft w:val="0"/>
          <w:marRight w:val="0"/>
          <w:marTop w:val="0"/>
          <w:marBottom w:val="0"/>
          <w:divBdr>
            <w:top w:val="none" w:sz="0" w:space="0" w:color="auto"/>
            <w:left w:val="none" w:sz="0" w:space="0" w:color="auto"/>
            <w:bottom w:val="none" w:sz="0" w:space="0" w:color="auto"/>
            <w:right w:val="none" w:sz="0" w:space="0" w:color="auto"/>
          </w:divBdr>
        </w:div>
      </w:divsChild>
    </w:div>
    <w:div w:id="1409232516">
      <w:bodyDiv w:val="1"/>
      <w:marLeft w:val="0"/>
      <w:marRight w:val="0"/>
      <w:marTop w:val="0"/>
      <w:marBottom w:val="0"/>
      <w:divBdr>
        <w:top w:val="none" w:sz="0" w:space="0" w:color="auto"/>
        <w:left w:val="none" w:sz="0" w:space="0" w:color="auto"/>
        <w:bottom w:val="none" w:sz="0" w:space="0" w:color="auto"/>
        <w:right w:val="none" w:sz="0" w:space="0" w:color="auto"/>
      </w:divBdr>
    </w:div>
    <w:div w:id="1529298884">
      <w:bodyDiv w:val="1"/>
      <w:marLeft w:val="0"/>
      <w:marRight w:val="0"/>
      <w:marTop w:val="0"/>
      <w:marBottom w:val="0"/>
      <w:divBdr>
        <w:top w:val="none" w:sz="0" w:space="0" w:color="auto"/>
        <w:left w:val="none" w:sz="0" w:space="0" w:color="auto"/>
        <w:bottom w:val="none" w:sz="0" w:space="0" w:color="auto"/>
        <w:right w:val="none" w:sz="0" w:space="0" w:color="auto"/>
      </w:divBdr>
    </w:div>
    <w:div w:id="1572277935">
      <w:bodyDiv w:val="1"/>
      <w:marLeft w:val="0"/>
      <w:marRight w:val="0"/>
      <w:marTop w:val="0"/>
      <w:marBottom w:val="0"/>
      <w:divBdr>
        <w:top w:val="none" w:sz="0" w:space="0" w:color="auto"/>
        <w:left w:val="none" w:sz="0" w:space="0" w:color="auto"/>
        <w:bottom w:val="none" w:sz="0" w:space="0" w:color="auto"/>
        <w:right w:val="none" w:sz="0" w:space="0" w:color="auto"/>
      </w:divBdr>
      <w:divsChild>
        <w:div w:id="99615049">
          <w:marLeft w:val="0"/>
          <w:marRight w:val="0"/>
          <w:marTop w:val="0"/>
          <w:marBottom w:val="0"/>
          <w:divBdr>
            <w:top w:val="none" w:sz="0" w:space="0" w:color="auto"/>
            <w:left w:val="none" w:sz="0" w:space="0" w:color="auto"/>
            <w:bottom w:val="none" w:sz="0" w:space="0" w:color="auto"/>
            <w:right w:val="none" w:sz="0" w:space="0" w:color="auto"/>
          </w:divBdr>
        </w:div>
      </w:divsChild>
    </w:div>
    <w:div w:id="1584794900">
      <w:bodyDiv w:val="1"/>
      <w:marLeft w:val="0"/>
      <w:marRight w:val="0"/>
      <w:marTop w:val="0"/>
      <w:marBottom w:val="0"/>
      <w:divBdr>
        <w:top w:val="none" w:sz="0" w:space="0" w:color="auto"/>
        <w:left w:val="none" w:sz="0" w:space="0" w:color="auto"/>
        <w:bottom w:val="none" w:sz="0" w:space="0" w:color="auto"/>
        <w:right w:val="none" w:sz="0" w:space="0" w:color="auto"/>
      </w:divBdr>
      <w:divsChild>
        <w:div w:id="1309356538">
          <w:marLeft w:val="0"/>
          <w:marRight w:val="0"/>
          <w:marTop w:val="0"/>
          <w:marBottom w:val="0"/>
          <w:divBdr>
            <w:top w:val="none" w:sz="0" w:space="0" w:color="auto"/>
            <w:left w:val="none" w:sz="0" w:space="0" w:color="auto"/>
            <w:bottom w:val="none" w:sz="0" w:space="0" w:color="auto"/>
            <w:right w:val="none" w:sz="0" w:space="0" w:color="auto"/>
          </w:divBdr>
        </w:div>
      </w:divsChild>
    </w:div>
    <w:div w:id="1664427340">
      <w:bodyDiv w:val="1"/>
      <w:marLeft w:val="0"/>
      <w:marRight w:val="0"/>
      <w:marTop w:val="0"/>
      <w:marBottom w:val="0"/>
      <w:divBdr>
        <w:top w:val="none" w:sz="0" w:space="0" w:color="auto"/>
        <w:left w:val="none" w:sz="0" w:space="0" w:color="auto"/>
        <w:bottom w:val="none" w:sz="0" w:space="0" w:color="auto"/>
        <w:right w:val="none" w:sz="0" w:space="0" w:color="auto"/>
      </w:divBdr>
    </w:div>
    <w:div w:id="1869024036">
      <w:bodyDiv w:val="1"/>
      <w:marLeft w:val="0"/>
      <w:marRight w:val="0"/>
      <w:marTop w:val="0"/>
      <w:marBottom w:val="0"/>
      <w:divBdr>
        <w:top w:val="none" w:sz="0" w:space="0" w:color="auto"/>
        <w:left w:val="none" w:sz="0" w:space="0" w:color="auto"/>
        <w:bottom w:val="none" w:sz="0" w:space="0" w:color="auto"/>
        <w:right w:val="none" w:sz="0" w:space="0" w:color="auto"/>
      </w:divBdr>
      <w:divsChild>
        <w:div w:id="196433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mbrapii.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71E0-A719-4E2F-AFC3-D4CABE9F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5222</Words>
  <Characters>28201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2018-06-12T13:42:00Z</dcterms:created>
  <dcterms:modified xsi:type="dcterms:W3CDTF">2018-06-13T12:18:00Z</dcterms:modified>
</cp:coreProperties>
</file>